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89" w:rsidRDefault="008F3689" w:rsidP="008F3689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:rsidR="008F3689" w:rsidRPr="00B304E9" w:rsidRDefault="008F3689" w:rsidP="008F3689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8F3689" w:rsidRDefault="008F3689" w:rsidP="008F3689">
      <w:pPr>
        <w:rPr>
          <w:rFonts w:ascii="Arial" w:hAnsi="Arial" w:cs="Arial"/>
          <w:b/>
          <w:sz w:val="40"/>
          <w:szCs w:val="40"/>
        </w:rPr>
      </w:pPr>
    </w:p>
    <w:p w:rsidR="008F3689" w:rsidRDefault="008F3689" w:rsidP="008F3689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8F3689" w:rsidRDefault="008F3689" w:rsidP="008F3689"/>
    <w:p w:rsidR="00D647F5" w:rsidRPr="003756C2" w:rsidRDefault="00D647F5" w:rsidP="00D647F5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SPECIFICKÁ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D647F5" w:rsidRPr="00B87595" w:rsidRDefault="00D647F5" w:rsidP="00D647F5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FC25AA">
        <w:rPr>
          <w:rFonts w:asciiTheme="majorHAnsi" w:hAnsiTheme="majorHAnsi" w:cs="MyriadPro-Black"/>
          <w:caps/>
          <w:sz w:val="60"/>
          <w:szCs w:val="60"/>
        </w:rPr>
        <w:t xml:space="preserve">INTEGROVANÝCH PROJEKTŮ </w:t>
      </w:r>
      <w:r w:rsidR="007203EA">
        <w:rPr>
          <w:rFonts w:asciiTheme="majorHAnsi" w:hAnsiTheme="majorHAnsi" w:cs="MyriadPro-Black"/>
          <w:caps/>
          <w:sz w:val="60"/>
          <w:szCs w:val="60"/>
        </w:rPr>
        <w:t>CLLD</w:t>
      </w:r>
    </w:p>
    <w:p w:rsidR="008F3689" w:rsidRDefault="008F3689" w:rsidP="008F3689">
      <w:pPr>
        <w:rPr>
          <w:rFonts w:asciiTheme="majorHAnsi" w:hAnsiTheme="majorHAnsi" w:cs="Arial"/>
          <w:b/>
          <w:sz w:val="40"/>
          <w:szCs w:val="40"/>
        </w:rPr>
      </w:pPr>
    </w:p>
    <w:p w:rsidR="00D647F5" w:rsidRPr="00D647F5" w:rsidRDefault="00D647F5" w:rsidP="008F3689">
      <w:pPr>
        <w:rPr>
          <w:rFonts w:asciiTheme="majorHAnsi" w:hAnsiTheme="majorHAnsi" w:cs="Arial"/>
          <w:b/>
          <w:sz w:val="40"/>
          <w:szCs w:val="40"/>
        </w:rPr>
      </w:pPr>
    </w:p>
    <w:p w:rsidR="00D647F5" w:rsidRDefault="00F6058B" w:rsidP="00D647F5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7203EA">
        <w:rPr>
          <w:rFonts w:asciiTheme="majorHAnsi" w:hAnsiTheme="majorHAnsi" w:cs="MyriadPro-Black"/>
          <w:caps/>
          <w:color w:val="A6A6A6"/>
          <w:sz w:val="40"/>
          <w:szCs w:val="40"/>
        </w:rPr>
        <w:t>4.1</w:t>
      </w:r>
    </w:p>
    <w:p w:rsidR="00D647F5" w:rsidRPr="00D647F5" w:rsidRDefault="00FC25AA" w:rsidP="00D647F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</w:t>
      </w:r>
      <w:r w:rsidR="00D3297D">
        <w:rPr>
          <w:rFonts w:asciiTheme="majorHAnsi" w:hAnsiTheme="majorHAnsi" w:cs="MyriadPro-Black"/>
          <w:caps/>
          <w:color w:val="A6A6A6"/>
          <w:sz w:val="40"/>
          <w:szCs w:val="40"/>
        </w:rPr>
        <w:t>á</w:t>
      </w:r>
      <w:r w:rsidR="00F6058B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výzva č. </w:t>
      </w:r>
      <w:r w:rsidR="007203EA">
        <w:rPr>
          <w:rFonts w:asciiTheme="majorHAnsi" w:hAnsiTheme="majorHAnsi" w:cs="MyriadPro-Black"/>
          <w:caps/>
          <w:color w:val="A6A6A6"/>
          <w:sz w:val="40"/>
          <w:szCs w:val="40"/>
        </w:rPr>
        <w:t>65</w:t>
      </w:r>
    </w:p>
    <w:p w:rsidR="00D647F5" w:rsidRDefault="00D647F5" w:rsidP="008F3689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F3689" w:rsidRDefault="008F3689" w:rsidP="008F3689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931A63"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CE7EEE">
        <w:rPr>
          <w:rFonts w:asciiTheme="majorHAnsi" w:hAnsiTheme="majorHAnsi" w:cs="MyriadPro-Black"/>
          <w:caps/>
          <w:sz w:val="40"/>
          <w:szCs w:val="40"/>
        </w:rPr>
        <w:t>3</w:t>
      </w:r>
    </w:p>
    <w:p w:rsidR="00564ADC" w:rsidRDefault="00564ADC" w:rsidP="008F3689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8F3689" w:rsidRDefault="008F3689" w:rsidP="00D647F5">
      <w:pPr>
        <w:tabs>
          <w:tab w:val="left" w:pos="5055"/>
        </w:tabs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Metodický list indikátorů</w:t>
      </w:r>
      <w:r w:rsidR="00FD22ED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</w:p>
    <w:p w:rsidR="008F3689" w:rsidRDefault="008F3689" w:rsidP="008F3689">
      <w:pPr>
        <w:tabs>
          <w:tab w:val="left" w:pos="5055"/>
        </w:tabs>
        <w:jc w:val="center"/>
      </w:pPr>
    </w:p>
    <w:p w:rsidR="008F3689" w:rsidRDefault="008F3689" w:rsidP="008F3689">
      <w:pPr>
        <w:tabs>
          <w:tab w:val="left" w:pos="5055"/>
        </w:tabs>
        <w:jc w:val="center"/>
      </w:pPr>
    </w:p>
    <w:p w:rsidR="00D647F5" w:rsidRDefault="00D647F5" w:rsidP="008F3689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D647F5" w:rsidRDefault="00D647F5" w:rsidP="008F3689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D647F5" w:rsidRDefault="00D647F5" w:rsidP="008F3689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D647F5" w:rsidRDefault="00D647F5" w:rsidP="008F3689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8F3689" w:rsidRPr="001C7794" w:rsidRDefault="008F3689" w:rsidP="008F3689">
      <w:pPr>
        <w:pStyle w:val="Zkladnodstavec"/>
        <w:rPr>
          <w:rFonts w:asciiTheme="majorHAnsi" w:hAnsiTheme="majorHAnsi" w:cs="MyriadPro-Black"/>
          <w:caps/>
          <w:color w:val="auto"/>
          <w:sz w:val="32"/>
          <w:szCs w:val="40"/>
        </w:rPr>
      </w:pPr>
      <w:r w:rsidRPr="001C7794">
        <w:rPr>
          <w:rFonts w:asciiTheme="majorHAnsi" w:hAnsiTheme="majorHAnsi" w:cs="MyriadPro-Black"/>
          <w:caps/>
          <w:color w:val="auto"/>
          <w:sz w:val="32"/>
          <w:szCs w:val="40"/>
        </w:rPr>
        <w:t xml:space="preserve">pLATNOST OD </w:t>
      </w:r>
      <w:r w:rsidR="00F97076">
        <w:rPr>
          <w:rFonts w:asciiTheme="majorHAnsi" w:hAnsiTheme="majorHAnsi" w:cs="MyriadPro-Black"/>
          <w:caps/>
          <w:color w:val="auto"/>
          <w:sz w:val="32"/>
          <w:szCs w:val="40"/>
        </w:rPr>
        <w:t>2. 12</w:t>
      </w:r>
      <w:r w:rsidRPr="001C7794">
        <w:rPr>
          <w:rFonts w:asciiTheme="majorHAnsi" w:hAnsiTheme="majorHAnsi" w:cs="MyriadPro-Black"/>
          <w:caps/>
          <w:color w:val="auto"/>
          <w:sz w:val="32"/>
          <w:szCs w:val="40"/>
        </w:rPr>
        <w:t xml:space="preserve">. </w:t>
      </w:r>
      <w:r w:rsidR="00FD22ED" w:rsidRPr="001C7794">
        <w:rPr>
          <w:rFonts w:asciiTheme="majorHAnsi" w:hAnsiTheme="majorHAnsi" w:cs="MyriadPro-Black"/>
          <w:caps/>
          <w:color w:val="auto"/>
          <w:sz w:val="32"/>
          <w:szCs w:val="40"/>
        </w:rPr>
        <w:t>2016</w:t>
      </w:r>
    </w:p>
    <w:p w:rsidR="00065576" w:rsidRDefault="00065576" w:rsidP="008F3689">
      <w:pPr>
        <w:tabs>
          <w:tab w:val="left" w:pos="5055"/>
        </w:tabs>
      </w:pPr>
    </w:p>
    <w:tbl>
      <w:tblPr>
        <w:tblW w:w="968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112"/>
        <w:gridCol w:w="1137"/>
        <w:gridCol w:w="1300"/>
        <w:gridCol w:w="2112"/>
        <w:gridCol w:w="1575"/>
      </w:tblGrid>
      <w:tr w:rsidR="00065576" w:rsidRPr="0098535B" w:rsidTr="00E61EE3">
        <w:trPr>
          <w:trHeight w:val="328"/>
        </w:trPr>
        <w:tc>
          <w:tcPr>
            <w:tcW w:w="9684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576" w:rsidRPr="0098535B" w:rsidTr="00E61EE3">
        <w:trPr>
          <w:trHeight w:val="312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65576" w:rsidRPr="00194C06" w:rsidRDefault="00065576" w:rsidP="00856363">
            <w:pPr>
              <w:spacing w:before="120" w:after="12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FD3143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Zvýšení zaměstnanosti v podporovaných podnicích se zaměřením na znevýhodněné skupiny</w:t>
            </w:r>
          </w:p>
        </w:tc>
      </w:tr>
      <w:tr w:rsidR="00065576" w:rsidRPr="0098535B" w:rsidTr="00E61EE3">
        <w:trPr>
          <w:trHeight w:val="545"/>
        </w:trPr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211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43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211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98535B" w:rsidRDefault="00065576" w:rsidP="000518F5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065576" w:rsidRPr="0098535B" w:rsidTr="00E61EE3">
        <w:trPr>
          <w:trHeight w:val="438"/>
        </w:trPr>
        <w:tc>
          <w:tcPr>
            <w:tcW w:w="144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D3143">
              <w:rPr>
                <w:b/>
                <w:bCs/>
                <w:color w:val="000000"/>
              </w:rPr>
              <w:t>1 04 03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FD3143">
              <w:rPr>
                <w:b/>
                <w:bCs/>
                <w:color w:val="000000"/>
              </w:rPr>
              <w:t>FTE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94487">
              <w:rPr>
                <w:b/>
                <w:bCs/>
                <w:color w:val="000000"/>
              </w:rPr>
              <w:t>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576" w:rsidRPr="0098535B" w:rsidRDefault="00065576" w:rsidP="000518F5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065576" w:rsidRPr="0098535B" w:rsidTr="00E61EE3">
        <w:trPr>
          <w:trHeight w:val="236"/>
        </w:trPr>
        <w:tc>
          <w:tcPr>
            <w:tcW w:w="9684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576" w:rsidRPr="0098535B" w:rsidTr="00E61EE3">
        <w:trPr>
          <w:trHeight w:val="368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D35EC" w:rsidRPr="008D35EC" w:rsidRDefault="008D35EC" w:rsidP="008D35EC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8D35EC">
              <w:rPr>
                <w:rFonts w:asciiTheme="minorHAnsi" w:hAnsiTheme="minorHAnsi"/>
              </w:rPr>
              <w:t>Počet nově vytvořených pracovních míst, přepočtený na plné úvazky. Pr</w:t>
            </w:r>
            <w:r>
              <w:rPr>
                <w:rFonts w:asciiTheme="minorHAnsi" w:hAnsiTheme="minorHAnsi"/>
              </w:rPr>
              <w:t xml:space="preserve">acovní místa musí být obsazena. </w:t>
            </w:r>
            <w:r w:rsidRPr="008D35EC">
              <w:rPr>
                <w:rFonts w:asciiTheme="minorHAnsi" w:hAnsiTheme="minorHAnsi"/>
              </w:rPr>
              <w:t>Pracovní místa jsou trvalá s ohledem na průmyslově-technologické znaky výroby, sezónní práce musí být opakující se. Zbankrotované podniky, nebo podniky, kde dojde k zápornému čistému přírůstku, uvádějí nulový nárůst zaměstnanosti.</w:t>
            </w:r>
          </w:p>
          <w:p w:rsidR="008D35EC" w:rsidRDefault="008D35EC" w:rsidP="008D35EC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8D35EC">
              <w:rPr>
                <w:rFonts w:asciiTheme="minorHAnsi" w:hAnsiTheme="minorHAnsi"/>
              </w:rPr>
              <w:t>Počet vytvořených pracovních míst m</w:t>
            </w:r>
            <w:r w:rsidR="00E36D5A">
              <w:rPr>
                <w:rFonts w:asciiTheme="minorHAnsi" w:hAnsiTheme="minorHAnsi"/>
              </w:rPr>
              <w:t>usí představovat čist</w:t>
            </w:r>
            <w:r w:rsidR="00E04690">
              <w:rPr>
                <w:rFonts w:asciiTheme="minorHAnsi" w:hAnsiTheme="minorHAnsi"/>
              </w:rPr>
              <w:t>ý</w:t>
            </w:r>
            <w:r w:rsidR="00E36D5A">
              <w:rPr>
                <w:rFonts w:asciiTheme="minorHAnsi" w:hAnsiTheme="minorHAnsi"/>
              </w:rPr>
              <w:t xml:space="preserve"> přírůstek</w:t>
            </w:r>
            <w:r w:rsidRPr="008D35EC">
              <w:rPr>
                <w:rFonts w:asciiTheme="minorHAnsi" w:hAnsiTheme="minorHAnsi"/>
              </w:rPr>
              <w:t xml:space="preserve"> pracovních míst v organizaci oproti p</w:t>
            </w:r>
            <w:r>
              <w:rPr>
                <w:rFonts w:asciiTheme="minorHAnsi" w:hAnsiTheme="minorHAnsi"/>
              </w:rPr>
              <w:t>růměru za posledních 12 měsíců</w:t>
            </w:r>
            <w:r w:rsidR="00E36D5A">
              <w:rPr>
                <w:rFonts w:asciiTheme="minorHAnsi" w:hAnsiTheme="minorHAnsi"/>
              </w:rPr>
              <w:t xml:space="preserve"> před realizací projektu</w:t>
            </w:r>
            <w:r>
              <w:rPr>
                <w:rFonts w:asciiTheme="minorHAnsi" w:hAnsiTheme="minorHAnsi"/>
              </w:rPr>
              <w:t xml:space="preserve">. </w:t>
            </w:r>
            <w:r w:rsidRPr="008D35EC">
              <w:rPr>
                <w:rFonts w:asciiTheme="minorHAnsi" w:hAnsiTheme="minorHAnsi"/>
              </w:rPr>
              <w:t>Pracovní místa musí vzniknout v přímé souvislosti s projektem. Za vytvořená pracovní místa se nepovažují místa, která vzniknou v rámci realizačního týmu projektu.</w:t>
            </w:r>
          </w:p>
          <w:p w:rsidR="00D93E47" w:rsidRPr="0029208D" w:rsidRDefault="00D93E47" w:rsidP="00A060B1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</w:rPr>
            </w:pPr>
            <w:r w:rsidRPr="0029208D">
              <w:rPr>
                <w:rFonts w:asciiTheme="minorHAnsi" w:hAnsiTheme="minorHAnsi"/>
                <w:b/>
              </w:rPr>
              <w:t xml:space="preserve">Do </w:t>
            </w:r>
            <w:r w:rsidR="000453A9" w:rsidRPr="0029208D">
              <w:rPr>
                <w:rFonts w:asciiTheme="minorHAnsi" w:hAnsiTheme="minorHAnsi"/>
                <w:b/>
              </w:rPr>
              <w:t>plánované a dosažené hodnoty</w:t>
            </w:r>
            <w:r w:rsidRPr="0029208D">
              <w:rPr>
                <w:rFonts w:asciiTheme="minorHAnsi" w:hAnsiTheme="minorHAnsi"/>
                <w:b/>
              </w:rPr>
              <w:t xml:space="preserve"> </w:t>
            </w:r>
            <w:r w:rsidR="000453A9" w:rsidRPr="0029208D">
              <w:rPr>
                <w:rFonts w:asciiTheme="minorHAnsi" w:hAnsiTheme="minorHAnsi"/>
                <w:b/>
              </w:rPr>
              <w:t>indikátoru se</w:t>
            </w:r>
            <w:r w:rsidRPr="0029208D">
              <w:rPr>
                <w:rFonts w:asciiTheme="minorHAnsi" w:hAnsiTheme="minorHAnsi"/>
                <w:b/>
              </w:rPr>
              <w:t xml:space="preserve"> započítá</w:t>
            </w:r>
            <w:r w:rsidR="000453A9" w:rsidRPr="0029208D">
              <w:rPr>
                <w:rFonts w:asciiTheme="minorHAnsi" w:hAnsiTheme="minorHAnsi"/>
                <w:b/>
              </w:rPr>
              <w:t>vají</w:t>
            </w:r>
            <w:r w:rsidRPr="0029208D">
              <w:rPr>
                <w:rFonts w:asciiTheme="minorHAnsi" w:hAnsiTheme="minorHAnsi"/>
                <w:b/>
              </w:rPr>
              <w:t xml:space="preserve"> </w:t>
            </w:r>
            <w:r w:rsidR="002555DA" w:rsidRPr="0029208D">
              <w:rPr>
                <w:rFonts w:asciiTheme="minorHAnsi" w:hAnsiTheme="minorHAnsi"/>
                <w:b/>
              </w:rPr>
              <w:t xml:space="preserve">zaměstnanci </w:t>
            </w:r>
            <w:r w:rsidR="00A060B1" w:rsidRPr="0029208D">
              <w:rPr>
                <w:rFonts w:asciiTheme="minorHAnsi" w:hAnsiTheme="minorHAnsi"/>
                <w:b/>
              </w:rPr>
              <w:t>z cílových</w:t>
            </w:r>
            <w:r w:rsidRPr="0029208D">
              <w:rPr>
                <w:rFonts w:asciiTheme="minorHAnsi" w:hAnsiTheme="minorHAnsi"/>
                <w:b/>
              </w:rPr>
              <w:t xml:space="preserve"> skupin určených ve výzvě</w:t>
            </w:r>
            <w:r w:rsidR="006E2541" w:rsidRPr="0029208D">
              <w:rPr>
                <w:rFonts w:asciiTheme="minorHAnsi" w:hAnsiTheme="minorHAnsi"/>
                <w:b/>
              </w:rPr>
              <w:t>.</w:t>
            </w:r>
          </w:p>
        </w:tc>
      </w:tr>
      <w:tr w:rsidR="00065576" w:rsidRPr="0098535B" w:rsidTr="00E61EE3">
        <w:trPr>
          <w:trHeight w:val="301"/>
        </w:trPr>
        <w:tc>
          <w:tcPr>
            <w:tcW w:w="46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8535B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E07F78" w:rsidRDefault="00065576" w:rsidP="000518F5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E07F78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065576" w:rsidRPr="0098535B" w:rsidTr="00E61EE3">
        <w:trPr>
          <w:trHeight w:val="285"/>
        </w:trPr>
        <w:tc>
          <w:tcPr>
            <w:tcW w:w="469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76" w:rsidRPr="00856363" w:rsidRDefault="00065576" w:rsidP="000518F5">
            <w:pPr>
              <w:spacing w:before="120" w:after="120"/>
              <w:ind w:left="170" w:right="170"/>
              <w:jc w:val="center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b/>
              </w:rPr>
              <w:t xml:space="preserve">2 </w:t>
            </w:r>
            <w:r w:rsidRPr="00856363">
              <w:rPr>
                <w:rFonts w:asciiTheme="minorHAnsi" w:hAnsiTheme="minorHAnsi"/>
              </w:rPr>
              <w:t>- Zkvalitnění veřejných služeb a podmínek života pro obyvatele regionů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576" w:rsidRPr="00856363" w:rsidRDefault="00065576" w:rsidP="000518F5">
            <w:pPr>
              <w:spacing w:before="120" w:after="120"/>
              <w:ind w:left="170" w:right="170"/>
              <w:jc w:val="center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b/>
                <w:color w:val="000000"/>
              </w:rPr>
              <w:t>2.2</w:t>
            </w:r>
            <w:r w:rsidRPr="00856363">
              <w:rPr>
                <w:rFonts w:asciiTheme="minorHAnsi" w:hAnsiTheme="minorHAnsi"/>
                <w:color w:val="000000"/>
              </w:rPr>
              <w:t xml:space="preserve"> - </w:t>
            </w:r>
            <w:r w:rsidRPr="00856363">
              <w:rPr>
                <w:rFonts w:asciiTheme="minorHAnsi" w:hAnsiTheme="minorHAnsi"/>
              </w:rPr>
              <w:t>Vznik nových a rozvoj existujících podnikatelských aktivit v oblasti sociálního podnikání</w:t>
            </w:r>
          </w:p>
        </w:tc>
      </w:tr>
      <w:tr w:rsidR="00065576" w:rsidRPr="0098535B" w:rsidTr="00E61EE3">
        <w:trPr>
          <w:trHeight w:val="375"/>
        </w:trPr>
        <w:tc>
          <w:tcPr>
            <w:tcW w:w="9684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065576" w:rsidRPr="0098535B" w:rsidTr="00E61EE3">
        <w:trPr>
          <w:trHeight w:val="368"/>
        </w:trPr>
        <w:tc>
          <w:tcPr>
            <w:tcW w:w="9684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065576" w:rsidRPr="0098535B" w:rsidTr="00E61EE3">
        <w:trPr>
          <w:trHeight w:val="269"/>
        </w:trPr>
        <w:tc>
          <w:tcPr>
            <w:tcW w:w="9684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065576" w:rsidRPr="0098535B" w:rsidTr="00E61EE3">
        <w:trPr>
          <w:trHeight w:val="810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D22ED" w:rsidRDefault="00065576" w:rsidP="00E61EE3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8E159E">
              <w:rPr>
                <w:sz w:val="20"/>
                <w:szCs w:val="20"/>
              </w:rPr>
              <w:t>*FTE =Full-</w:t>
            </w:r>
            <w:proofErr w:type="spellStart"/>
            <w:r w:rsidRPr="008E159E">
              <w:rPr>
                <w:sz w:val="20"/>
                <w:szCs w:val="20"/>
              </w:rPr>
              <w:t>time</w:t>
            </w:r>
            <w:proofErr w:type="spellEnd"/>
            <w:r w:rsidRPr="008E159E">
              <w:rPr>
                <w:sz w:val="20"/>
                <w:szCs w:val="20"/>
              </w:rPr>
              <w:t xml:space="preserve"> </w:t>
            </w:r>
            <w:proofErr w:type="spellStart"/>
            <w:r w:rsidRPr="008E159E">
              <w:rPr>
                <w:sz w:val="20"/>
                <w:szCs w:val="20"/>
              </w:rPr>
              <w:t>equivalent</w:t>
            </w:r>
            <w:proofErr w:type="spellEnd"/>
            <w:r w:rsidRPr="008E159E">
              <w:rPr>
                <w:sz w:val="20"/>
                <w:szCs w:val="20"/>
              </w:rPr>
              <w:t xml:space="preserve"> (ekvivalent zaměstnance na plný pracovní úvazek). Osoba zaměstnaná na plný pracovní úvazek je vykázána jako 1 FTE, na poloviční úvazek jako 0,5 FTE atd.</w:t>
            </w:r>
          </w:p>
          <w:p w:rsidR="00014240" w:rsidRDefault="00014240" w:rsidP="004C5957">
            <w:pPr>
              <w:pStyle w:val="text"/>
              <w:spacing w:before="120" w:after="120"/>
              <w:ind w:left="170" w:right="1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Do indikátoru se počítají</w:t>
            </w:r>
            <w:r w:rsidRPr="00C40970">
              <w:rPr>
                <w:sz w:val="20"/>
                <w:szCs w:val="20"/>
                <w:u w:val="single"/>
              </w:rPr>
              <w:t xml:space="preserve"> pracovních míst</w:t>
            </w:r>
            <w:r>
              <w:rPr>
                <w:sz w:val="20"/>
                <w:szCs w:val="20"/>
                <w:u w:val="single"/>
              </w:rPr>
              <w:t>a,</w:t>
            </w:r>
            <w:r w:rsidRPr="00C4097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vyjádřená v FTE, </w:t>
            </w:r>
            <w:r w:rsidR="00650D31">
              <w:rPr>
                <w:sz w:val="20"/>
                <w:szCs w:val="20"/>
                <w:u w:val="single"/>
              </w:rPr>
              <w:t>podle</w:t>
            </w:r>
            <w:r>
              <w:rPr>
                <w:sz w:val="20"/>
                <w:szCs w:val="20"/>
                <w:u w:val="single"/>
              </w:rPr>
              <w:t>:</w:t>
            </w:r>
            <w:r w:rsidRPr="00C40970" w:rsidDel="00014240">
              <w:rPr>
                <w:sz w:val="20"/>
                <w:szCs w:val="20"/>
                <w:u w:val="single"/>
              </w:rPr>
              <w:t xml:space="preserve"> </w:t>
            </w:r>
          </w:p>
          <w:p w:rsidR="00C40970" w:rsidRPr="00C40970" w:rsidRDefault="00C40970" w:rsidP="00C40970">
            <w:pPr>
              <w:pStyle w:val="text"/>
              <w:spacing w:before="120" w:after="120"/>
              <w:ind w:left="708" w:right="170"/>
              <w:rPr>
                <w:sz w:val="20"/>
                <w:szCs w:val="20"/>
              </w:rPr>
            </w:pPr>
            <w:r w:rsidRPr="00C40970">
              <w:rPr>
                <w:sz w:val="20"/>
                <w:szCs w:val="20"/>
              </w:rPr>
              <w:t xml:space="preserve">1. </w:t>
            </w:r>
            <w:r w:rsidR="00650D31">
              <w:rPr>
                <w:sz w:val="20"/>
                <w:szCs w:val="20"/>
              </w:rPr>
              <w:t>p</w:t>
            </w:r>
            <w:r w:rsidRPr="00C40970">
              <w:rPr>
                <w:sz w:val="20"/>
                <w:szCs w:val="20"/>
              </w:rPr>
              <w:t>racovní</w:t>
            </w:r>
            <w:r w:rsidR="00014240">
              <w:rPr>
                <w:sz w:val="20"/>
                <w:szCs w:val="20"/>
              </w:rPr>
              <w:t>ch</w:t>
            </w:r>
            <w:r w:rsidRPr="00C40970">
              <w:rPr>
                <w:sz w:val="20"/>
                <w:szCs w:val="20"/>
              </w:rPr>
              <w:t xml:space="preserve"> sml</w:t>
            </w:r>
            <w:r w:rsidR="00014240">
              <w:rPr>
                <w:sz w:val="20"/>
                <w:szCs w:val="20"/>
              </w:rPr>
              <w:t>uv</w:t>
            </w:r>
            <w:r w:rsidRPr="00C40970">
              <w:rPr>
                <w:sz w:val="20"/>
                <w:szCs w:val="20"/>
              </w:rPr>
              <w:t xml:space="preserve"> na plný úvazek (40 hod./týdně) nebo částečný úvazek</w:t>
            </w:r>
            <w:r w:rsidR="00650D31">
              <w:rPr>
                <w:sz w:val="20"/>
                <w:szCs w:val="20"/>
              </w:rPr>
              <w:t>;</w:t>
            </w:r>
          </w:p>
          <w:p w:rsidR="000B43DD" w:rsidRDefault="00C40970" w:rsidP="00052A91">
            <w:pPr>
              <w:pStyle w:val="text"/>
              <w:spacing w:before="120" w:after="0"/>
              <w:ind w:left="708" w:right="170"/>
              <w:rPr>
                <w:sz w:val="20"/>
                <w:szCs w:val="20"/>
              </w:rPr>
            </w:pPr>
            <w:r w:rsidRPr="00C40970">
              <w:rPr>
                <w:sz w:val="20"/>
                <w:szCs w:val="20"/>
              </w:rPr>
              <w:t xml:space="preserve">2. </w:t>
            </w:r>
            <w:r w:rsidR="00650D31">
              <w:rPr>
                <w:sz w:val="20"/>
                <w:szCs w:val="20"/>
              </w:rPr>
              <w:t>d</w:t>
            </w:r>
            <w:r w:rsidRPr="00C40970">
              <w:rPr>
                <w:sz w:val="20"/>
                <w:szCs w:val="20"/>
              </w:rPr>
              <w:t>ohod o pr</w:t>
            </w:r>
            <w:r>
              <w:rPr>
                <w:sz w:val="20"/>
                <w:szCs w:val="20"/>
              </w:rPr>
              <w:t>acovní činnosti (dále jen DPČ)</w:t>
            </w:r>
            <w:r w:rsidR="00014240">
              <w:rPr>
                <w:sz w:val="20"/>
                <w:szCs w:val="20"/>
              </w:rPr>
              <w:t>. DPČ</w:t>
            </w:r>
            <w:r w:rsidR="00052A91">
              <w:rPr>
                <w:sz w:val="20"/>
                <w:szCs w:val="20"/>
              </w:rPr>
              <w:t xml:space="preserve"> se </w:t>
            </w:r>
            <w:r w:rsidRPr="00C40970">
              <w:rPr>
                <w:sz w:val="20"/>
                <w:szCs w:val="20"/>
              </w:rPr>
              <w:t>započ</w:t>
            </w:r>
            <w:r w:rsidR="00014240">
              <w:rPr>
                <w:sz w:val="20"/>
                <w:szCs w:val="20"/>
              </w:rPr>
              <w:t>ítávají</w:t>
            </w:r>
            <w:r w:rsidR="00052A91">
              <w:rPr>
                <w:sz w:val="20"/>
                <w:szCs w:val="20"/>
              </w:rPr>
              <w:t xml:space="preserve"> </w:t>
            </w:r>
            <w:r w:rsidRPr="00C40970">
              <w:rPr>
                <w:sz w:val="20"/>
                <w:szCs w:val="20"/>
              </w:rPr>
              <w:t xml:space="preserve">poměrově </w:t>
            </w:r>
            <w:r w:rsidR="00650D31">
              <w:rPr>
                <w:sz w:val="20"/>
                <w:szCs w:val="20"/>
              </w:rPr>
              <w:t>po</w:t>
            </w:r>
            <w:r w:rsidRPr="00C40970">
              <w:rPr>
                <w:sz w:val="20"/>
                <w:szCs w:val="20"/>
              </w:rPr>
              <w:t xml:space="preserve">dle výše úvazku (pokud se jedná </w:t>
            </w:r>
            <w:r w:rsidR="00052A91">
              <w:rPr>
                <w:sz w:val="20"/>
                <w:szCs w:val="20"/>
              </w:rPr>
              <w:t xml:space="preserve">např. o 20 hod. týdně, jedná se </w:t>
            </w:r>
            <w:r w:rsidRPr="00C40970">
              <w:rPr>
                <w:sz w:val="20"/>
                <w:szCs w:val="20"/>
              </w:rPr>
              <w:t>o 0,5 počtu vytvořených pracovních míst)</w:t>
            </w:r>
            <w:r w:rsidR="00650D31">
              <w:rPr>
                <w:sz w:val="20"/>
                <w:szCs w:val="20"/>
              </w:rPr>
              <w:t>.</w:t>
            </w:r>
          </w:p>
          <w:p w:rsidR="001A4684" w:rsidRPr="00BE7543" w:rsidRDefault="001A4684" w:rsidP="00BE7543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Cílem indikátoru je zachytit </w:t>
            </w:r>
            <w:r w:rsidR="00650D31">
              <w:rPr>
                <w:sz w:val="20"/>
                <w:szCs w:val="20"/>
              </w:rPr>
              <w:t xml:space="preserve">dosaženou </w:t>
            </w:r>
            <w:r>
              <w:rPr>
                <w:sz w:val="20"/>
                <w:szCs w:val="20"/>
              </w:rPr>
              <w:t>změnu, měří tedy zvýšení</w:t>
            </w:r>
            <w:r w:rsidR="00014240">
              <w:rPr>
                <w:sz w:val="20"/>
                <w:szCs w:val="20"/>
              </w:rPr>
              <w:t xml:space="preserve"> počtu FTE</w:t>
            </w:r>
            <w:r>
              <w:rPr>
                <w:sz w:val="20"/>
                <w:szCs w:val="20"/>
              </w:rPr>
              <w:t xml:space="preserve">. </w:t>
            </w:r>
            <w:r w:rsidR="00650D3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távající zaměstnanci (jejich FTE) nejsou součástí výchozí, cílové ani dosažené hodnoty indikátoru na projektu.</w:t>
            </w:r>
          </w:p>
          <w:p w:rsidR="00065576" w:rsidRPr="00856363" w:rsidRDefault="00014240" w:rsidP="000518F5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 p</w:t>
            </w:r>
            <w:r w:rsidR="00065576" w:rsidRPr="00856363">
              <w:rPr>
                <w:rFonts w:asciiTheme="minorHAnsi" w:hAnsiTheme="minorHAnsi"/>
              </w:rPr>
              <w:t>oč</w:t>
            </w:r>
            <w:r>
              <w:rPr>
                <w:rFonts w:asciiTheme="minorHAnsi" w:hAnsiTheme="minorHAnsi"/>
              </w:rPr>
              <w:t>tu</w:t>
            </w:r>
            <w:r w:rsidR="00065576" w:rsidRPr="00856363">
              <w:rPr>
                <w:rFonts w:asciiTheme="minorHAnsi" w:hAnsiTheme="minorHAnsi"/>
              </w:rPr>
              <w:t xml:space="preserve"> nově vytvořených pracovních míst, přepočtený</w:t>
            </w:r>
            <w:r>
              <w:rPr>
                <w:rFonts w:asciiTheme="minorHAnsi" w:hAnsiTheme="minorHAnsi"/>
              </w:rPr>
              <w:t xml:space="preserve">ch </w:t>
            </w:r>
            <w:r w:rsidR="00065576" w:rsidRPr="00856363">
              <w:rPr>
                <w:rFonts w:asciiTheme="minorHAnsi" w:hAnsiTheme="minorHAnsi"/>
              </w:rPr>
              <w:t>na plné úvazky</w:t>
            </w:r>
            <w:r>
              <w:rPr>
                <w:rFonts w:asciiTheme="minorHAnsi" w:hAnsiTheme="minorHAnsi"/>
              </w:rPr>
              <w:t>, se</w:t>
            </w:r>
            <w:r w:rsidR="00065576" w:rsidRPr="0085636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z</w:t>
            </w:r>
            <w:r w:rsidR="00065576" w:rsidRPr="00856363">
              <w:rPr>
                <w:rFonts w:asciiTheme="minorHAnsi" w:hAnsiTheme="minorHAnsi"/>
              </w:rPr>
              <w:t>apočítá</w:t>
            </w:r>
            <w:r w:rsidR="008E4DCD">
              <w:rPr>
                <w:rFonts w:asciiTheme="minorHAnsi" w:hAnsiTheme="minorHAnsi"/>
              </w:rPr>
              <w:t>vají</w:t>
            </w:r>
            <w:r>
              <w:rPr>
                <w:rFonts w:asciiTheme="minorHAnsi" w:hAnsiTheme="minorHAnsi"/>
              </w:rPr>
              <w:t xml:space="preserve"> </w:t>
            </w:r>
            <w:r w:rsidR="00065576" w:rsidRPr="00856363">
              <w:rPr>
                <w:rFonts w:asciiTheme="minorHAnsi" w:hAnsiTheme="minorHAnsi"/>
              </w:rPr>
              <w:t xml:space="preserve">zaměstnanci z </w:t>
            </w:r>
            <w:r w:rsidR="0097694B">
              <w:rPr>
                <w:rFonts w:asciiTheme="minorHAnsi" w:hAnsiTheme="minorHAnsi"/>
              </w:rPr>
              <w:t>cílových</w:t>
            </w:r>
            <w:r w:rsidR="00065576" w:rsidRPr="00856363">
              <w:rPr>
                <w:rFonts w:asciiTheme="minorHAnsi" w:hAnsiTheme="minorHAnsi"/>
              </w:rPr>
              <w:t xml:space="preserve"> skupin určených ve výzvě: </w:t>
            </w:r>
          </w:p>
          <w:p w:rsidR="00065576" w:rsidRPr="008E159E" w:rsidRDefault="00065576" w:rsidP="00204B23">
            <w:pPr>
              <w:pStyle w:val="default"/>
              <w:numPr>
                <w:ilvl w:val="0"/>
                <w:numId w:val="5"/>
              </w:num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159E">
              <w:rPr>
                <w:rFonts w:asciiTheme="minorHAnsi" w:hAnsiTheme="minorHAnsi"/>
                <w:sz w:val="20"/>
                <w:szCs w:val="20"/>
              </w:rPr>
              <w:t xml:space="preserve">uchazeči o zaměstnání evidovaní na Úřadu práce ČR déle než 1 rok; </w:t>
            </w:r>
          </w:p>
          <w:p w:rsidR="00065576" w:rsidRPr="008E159E" w:rsidRDefault="00065576" w:rsidP="00204B23">
            <w:pPr>
              <w:pStyle w:val="default"/>
              <w:numPr>
                <w:ilvl w:val="0"/>
                <w:numId w:val="5"/>
              </w:num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159E">
              <w:rPr>
                <w:rFonts w:asciiTheme="minorHAnsi" w:hAnsiTheme="minorHAnsi"/>
                <w:sz w:val="20"/>
                <w:szCs w:val="20"/>
              </w:rPr>
              <w:t xml:space="preserve">uchazeči o zaměstnání, </w:t>
            </w:r>
            <w:r w:rsidR="00204B23">
              <w:rPr>
                <w:rFonts w:asciiTheme="minorHAnsi" w:hAnsiTheme="minorHAnsi"/>
                <w:sz w:val="20"/>
                <w:szCs w:val="20"/>
              </w:rPr>
              <w:t xml:space="preserve">kteří mají opakovaně problém s uplatněním na trhu práce, </w:t>
            </w:r>
            <w:r w:rsidRPr="008E159E">
              <w:rPr>
                <w:rFonts w:asciiTheme="minorHAnsi" w:hAnsiTheme="minorHAnsi"/>
                <w:sz w:val="20"/>
                <w:szCs w:val="20"/>
              </w:rPr>
              <w:t xml:space="preserve">jejichž doba evidence na Úřadu práce ČR dosáhla v posledních 2 letech souborné délky </w:t>
            </w:r>
            <w:r w:rsidR="00E04690">
              <w:rPr>
                <w:rFonts w:asciiTheme="minorHAnsi" w:hAnsiTheme="minorHAnsi"/>
                <w:sz w:val="20"/>
                <w:szCs w:val="20"/>
              </w:rPr>
              <w:t xml:space="preserve">minimálně </w:t>
            </w:r>
            <w:r w:rsidRPr="008E159E">
              <w:rPr>
                <w:rFonts w:asciiTheme="minorHAnsi" w:hAnsiTheme="minorHAnsi"/>
                <w:sz w:val="20"/>
                <w:szCs w:val="20"/>
              </w:rPr>
              <w:t xml:space="preserve">12 měsíců; </w:t>
            </w:r>
          </w:p>
          <w:p w:rsidR="00065576" w:rsidRPr="008E159E" w:rsidRDefault="00065576" w:rsidP="00204B23">
            <w:pPr>
              <w:pStyle w:val="default"/>
              <w:numPr>
                <w:ilvl w:val="0"/>
                <w:numId w:val="5"/>
              </w:num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159E">
              <w:rPr>
                <w:rFonts w:asciiTheme="minorHAnsi" w:hAnsiTheme="minorHAnsi"/>
                <w:sz w:val="20"/>
                <w:szCs w:val="20"/>
              </w:rPr>
              <w:t>osoby</w:t>
            </w:r>
            <w:r w:rsidR="002919FA">
              <w:rPr>
                <w:rFonts w:asciiTheme="minorHAnsi" w:hAnsiTheme="minorHAnsi"/>
                <w:sz w:val="20"/>
                <w:szCs w:val="20"/>
              </w:rPr>
              <w:t>, které opustil</w:t>
            </w:r>
            <w:r w:rsidR="00014240">
              <w:rPr>
                <w:rFonts w:asciiTheme="minorHAnsi" w:hAnsiTheme="minorHAnsi"/>
                <w:sz w:val="20"/>
                <w:szCs w:val="20"/>
              </w:rPr>
              <w:t>y</w:t>
            </w:r>
            <w:r w:rsidRPr="008E159E">
              <w:rPr>
                <w:rFonts w:asciiTheme="minorHAnsi" w:hAnsiTheme="minorHAnsi"/>
                <w:sz w:val="20"/>
                <w:szCs w:val="20"/>
              </w:rPr>
              <w:t xml:space="preserve"> výkon trestu</w:t>
            </w:r>
            <w:r w:rsidR="00204B23">
              <w:rPr>
                <w:rFonts w:asciiTheme="minorHAnsi" w:hAnsiTheme="minorHAnsi"/>
                <w:sz w:val="20"/>
                <w:szCs w:val="20"/>
              </w:rPr>
              <w:t>, a to</w:t>
            </w:r>
            <w:r w:rsidRPr="008E159E">
              <w:rPr>
                <w:rFonts w:asciiTheme="minorHAnsi" w:hAnsiTheme="minorHAnsi"/>
                <w:sz w:val="20"/>
                <w:szCs w:val="20"/>
              </w:rPr>
              <w:t xml:space="preserve"> ve lhůtě do 12 měsíců od ukončení výkonu trestu</w:t>
            </w:r>
            <w:r w:rsidR="00E04690" w:rsidRPr="00E04690">
              <w:rPr>
                <w:rFonts w:asciiTheme="minorHAnsi" w:hAnsiTheme="minorHAnsi"/>
                <w:sz w:val="20"/>
                <w:szCs w:val="20"/>
              </w:rPr>
              <w:t xml:space="preserve"> a osoby vykonávající trest odnětí svobody formou domácího vězení</w:t>
            </w:r>
            <w:r w:rsidRPr="008E159E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065576" w:rsidRPr="008E159E" w:rsidRDefault="00065576" w:rsidP="00204B23">
            <w:pPr>
              <w:pStyle w:val="default"/>
              <w:numPr>
                <w:ilvl w:val="0"/>
                <w:numId w:val="5"/>
              </w:num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159E">
              <w:rPr>
                <w:rFonts w:asciiTheme="minorHAnsi" w:hAnsiTheme="minorHAnsi"/>
                <w:sz w:val="20"/>
                <w:szCs w:val="20"/>
              </w:rPr>
              <w:lastRenderedPageBreak/>
              <w:t>osoby</w:t>
            </w:r>
            <w:r w:rsidR="002919FA">
              <w:rPr>
                <w:rFonts w:asciiTheme="minorHAnsi" w:hAnsiTheme="minorHAnsi"/>
                <w:sz w:val="20"/>
                <w:szCs w:val="20"/>
              </w:rPr>
              <w:t>, které opustil</w:t>
            </w:r>
            <w:r w:rsidR="00014240">
              <w:rPr>
                <w:rFonts w:asciiTheme="minorHAnsi" w:hAnsiTheme="minorHAnsi"/>
                <w:sz w:val="20"/>
                <w:szCs w:val="20"/>
              </w:rPr>
              <w:t>y</w:t>
            </w:r>
            <w:r w:rsidRPr="008E159E">
              <w:rPr>
                <w:rFonts w:asciiTheme="minorHAnsi" w:hAnsiTheme="minorHAnsi"/>
                <w:sz w:val="20"/>
                <w:szCs w:val="20"/>
              </w:rPr>
              <w:t xml:space="preserve"> zařízení pro výkon ústavní nebo ochranné výchovy do 12 měsíců od opuštění zařízení;</w:t>
            </w:r>
          </w:p>
          <w:p w:rsidR="00065576" w:rsidRDefault="00065576" w:rsidP="00204B23">
            <w:pPr>
              <w:pStyle w:val="Odstavecseseznamem"/>
              <w:numPr>
                <w:ilvl w:val="0"/>
                <w:numId w:val="5"/>
              </w:numPr>
              <w:spacing w:after="200"/>
              <w:rPr>
                <w:rFonts w:asciiTheme="minorHAnsi" w:hAnsiTheme="minorHAnsi"/>
              </w:rPr>
            </w:pPr>
            <w:r w:rsidRPr="008E159E">
              <w:rPr>
                <w:rFonts w:asciiTheme="minorHAnsi" w:hAnsiTheme="minorHAnsi"/>
              </w:rPr>
              <w:t>osoby se zdravotním postižením podle § 67 zákona č. 435/2004 Sb., o zaměstnanosti, ve znění pozdějších předpisů</w:t>
            </w:r>
            <w:r w:rsidR="00A42D47">
              <w:rPr>
                <w:rFonts w:asciiTheme="minorHAnsi" w:hAnsiTheme="minorHAnsi"/>
              </w:rPr>
              <w:t>;</w:t>
            </w:r>
            <w:r w:rsidRPr="008E159E">
              <w:rPr>
                <w:rFonts w:asciiTheme="minorHAnsi" w:hAnsiTheme="minorHAnsi"/>
              </w:rPr>
              <w:t xml:space="preserve"> </w:t>
            </w:r>
          </w:p>
          <w:p w:rsidR="00204B23" w:rsidRPr="00A81549" w:rsidRDefault="00204B23" w:rsidP="00204B23">
            <w:pPr>
              <w:pStyle w:val="Odstavecseseznamem"/>
              <w:numPr>
                <w:ilvl w:val="0"/>
                <w:numId w:val="5"/>
              </w:numPr>
              <w:spacing w:after="200"/>
              <w:rPr>
                <w:rFonts w:asciiTheme="minorHAnsi" w:hAnsiTheme="minorHAnsi"/>
              </w:rPr>
            </w:pPr>
            <w:r w:rsidRPr="00204B23">
              <w:rPr>
                <w:rFonts w:asciiTheme="minorHAnsi" w:hAnsiTheme="minorHAnsi" w:cs="Arial"/>
                <w:bCs/>
                <w:color w:val="000000"/>
              </w:rPr>
              <w:t>azylanti do 12 měsíců od získání azylu, kteří jsou současně uchazeči o zaměstnání evidovanými na Úřadu práce ČR</w:t>
            </w:r>
          </w:p>
          <w:p w:rsidR="00014240" w:rsidRDefault="00065576" w:rsidP="002D6BB6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FC11DB">
              <w:rPr>
                <w:b/>
                <w:sz w:val="20"/>
                <w:szCs w:val="20"/>
                <w:u w:val="single"/>
              </w:rPr>
              <w:t>Cílová hodnota</w:t>
            </w:r>
            <w:r w:rsidRPr="00FC11DB">
              <w:rPr>
                <w:b/>
                <w:sz w:val="20"/>
                <w:szCs w:val="20"/>
              </w:rPr>
              <w:t xml:space="preserve">: </w:t>
            </w:r>
            <w:r w:rsidR="002D6BB6" w:rsidRPr="00083D0C">
              <w:rPr>
                <w:sz w:val="20"/>
                <w:szCs w:val="20"/>
              </w:rPr>
              <w:t>plánovaný počet nově</w:t>
            </w:r>
            <w:r w:rsidR="002D6BB6" w:rsidRPr="00083D0C">
              <w:rPr>
                <w:b/>
                <w:sz w:val="20"/>
                <w:szCs w:val="20"/>
              </w:rPr>
              <w:t xml:space="preserve"> </w:t>
            </w:r>
            <w:r w:rsidR="002D6BB6" w:rsidRPr="00083D0C">
              <w:rPr>
                <w:sz w:val="20"/>
                <w:szCs w:val="20"/>
              </w:rPr>
              <w:t xml:space="preserve">vytvořených pracovních míst, přepočtený na plné úvazky. </w:t>
            </w:r>
          </w:p>
          <w:p w:rsidR="00650D31" w:rsidRDefault="002D6BB6" w:rsidP="002D6BB6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Příjemce </w:t>
            </w:r>
            <w:r w:rsidRPr="00FC11DB">
              <w:rPr>
                <w:sz w:val="20"/>
                <w:szCs w:val="20"/>
              </w:rPr>
              <w:t xml:space="preserve">je povinen plnit stanovenou </w:t>
            </w:r>
            <w:r>
              <w:rPr>
                <w:sz w:val="20"/>
                <w:szCs w:val="20"/>
              </w:rPr>
              <w:t>cílovou hodnotu, aby v každém roce udržitelnosti byly vytv</w:t>
            </w:r>
            <w:r w:rsidR="00014240">
              <w:rPr>
                <w:sz w:val="20"/>
                <w:szCs w:val="20"/>
              </w:rPr>
              <w:t>ořené FTE obsazeny zaměstnanci</w:t>
            </w:r>
            <w:r w:rsidR="0032340C">
              <w:rPr>
                <w:sz w:val="20"/>
                <w:szCs w:val="20"/>
              </w:rPr>
              <w:t xml:space="preserve"> z cílových skupin</w:t>
            </w:r>
            <w:r w:rsidR="000142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94E04">
              <w:rPr>
                <w:sz w:val="20"/>
                <w:szCs w:val="20"/>
              </w:rPr>
              <w:t xml:space="preserve">Příjemce je povinen naplnit cílovou hodnotu indikátoru do 90 dní od ukončení fyzické realizace projektu. </w:t>
            </w:r>
            <w:r>
              <w:rPr>
                <w:sz w:val="20"/>
                <w:szCs w:val="20"/>
              </w:rPr>
              <w:t>Naplnění vykazuje v první zprávě o udržitelnosti a jeho udržení v</w:t>
            </w:r>
            <w:r w:rsidR="0001424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každé</w:t>
            </w:r>
            <w:r w:rsidR="00014240">
              <w:rPr>
                <w:sz w:val="20"/>
                <w:szCs w:val="20"/>
              </w:rPr>
              <w:t xml:space="preserve"> další</w:t>
            </w:r>
            <w:r>
              <w:rPr>
                <w:sz w:val="20"/>
                <w:szCs w:val="20"/>
              </w:rPr>
              <w:t xml:space="preserve"> zprávě o udržitelnosti.</w:t>
            </w:r>
            <w:r w:rsidRPr="00FC11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987438">
              <w:rPr>
                <w:sz w:val="20"/>
                <w:szCs w:val="20"/>
              </w:rPr>
              <w:t>aplnění cílové hodnoty dokládá pracovními smlouvami s datem nástupu do zaměstnání</w:t>
            </w:r>
            <w:r>
              <w:rPr>
                <w:sz w:val="20"/>
                <w:szCs w:val="20"/>
              </w:rPr>
              <w:t>, které dodá jako</w:t>
            </w:r>
            <w:r w:rsidRPr="00987438">
              <w:rPr>
                <w:sz w:val="20"/>
                <w:szCs w:val="20"/>
              </w:rPr>
              <w:t xml:space="preserve"> přílohu</w:t>
            </w:r>
            <w:r>
              <w:rPr>
                <w:sz w:val="20"/>
                <w:szCs w:val="20"/>
              </w:rPr>
              <w:t xml:space="preserve"> jednotlivých </w:t>
            </w:r>
            <w:r w:rsidRPr="00987438">
              <w:rPr>
                <w:sz w:val="20"/>
                <w:szCs w:val="20"/>
              </w:rPr>
              <w:t>zpráv o udržitelnosti projektu</w:t>
            </w:r>
            <w:r>
              <w:rPr>
                <w:sz w:val="20"/>
                <w:szCs w:val="20"/>
              </w:rPr>
              <w:t xml:space="preserve">. </w:t>
            </w:r>
          </w:p>
          <w:p w:rsidR="002D6BB6" w:rsidRDefault="002D6BB6" w:rsidP="002D6BB6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083D0C">
              <w:rPr>
                <w:sz w:val="20"/>
                <w:szCs w:val="20"/>
              </w:rPr>
              <w:t>V případě, že se cílovou hodnotu</w:t>
            </w:r>
            <w:r w:rsidRPr="00FF7DA1">
              <w:rPr>
                <w:sz w:val="20"/>
                <w:szCs w:val="20"/>
              </w:rPr>
              <w:t xml:space="preserve"> nepodaří naplnit, je </w:t>
            </w:r>
            <w:r>
              <w:rPr>
                <w:sz w:val="20"/>
                <w:szCs w:val="20"/>
              </w:rPr>
              <w:t xml:space="preserve">příjemce </w:t>
            </w:r>
            <w:r w:rsidRPr="00FF7DA1">
              <w:rPr>
                <w:sz w:val="20"/>
                <w:szCs w:val="20"/>
              </w:rPr>
              <w:t>povinen tento stav</w:t>
            </w:r>
            <w:r>
              <w:rPr>
                <w:sz w:val="20"/>
                <w:szCs w:val="20"/>
              </w:rPr>
              <w:t xml:space="preserve"> ve zprávě o udržitelnosti</w:t>
            </w:r>
            <w:r w:rsidRPr="00FF7DA1">
              <w:rPr>
                <w:sz w:val="20"/>
                <w:szCs w:val="20"/>
              </w:rPr>
              <w:t xml:space="preserve"> odůvodnit a doložit, že aktivně zaměstnance hledá</w:t>
            </w:r>
            <w:r w:rsidR="00865F7B">
              <w:rPr>
                <w:sz w:val="20"/>
                <w:szCs w:val="20"/>
              </w:rPr>
              <w:t>/hledal</w:t>
            </w:r>
            <w:r w:rsidRPr="00FF7DA1">
              <w:rPr>
                <w:sz w:val="20"/>
                <w:szCs w:val="20"/>
              </w:rPr>
              <w:t xml:space="preserve"> (např. doložit inzerci z tisku či z internetových portálů nabízející pracovní místa, doklady z Úřadu práce</w:t>
            </w:r>
            <w:r>
              <w:rPr>
                <w:sz w:val="20"/>
                <w:szCs w:val="20"/>
              </w:rPr>
              <w:t xml:space="preserve"> ve zprávě o udržitelnosti. V případě, že výpadek doloží, </w:t>
            </w:r>
            <w:r w:rsidR="00304834">
              <w:rPr>
                <w:sz w:val="20"/>
                <w:szCs w:val="20"/>
              </w:rPr>
              <w:t xml:space="preserve">nebude na období, kdy pozice není obsazena, maximálně ale na </w:t>
            </w:r>
            <w:r w:rsidR="00B3668A">
              <w:rPr>
                <w:sz w:val="20"/>
                <w:szCs w:val="20"/>
              </w:rPr>
              <w:t>3 měsíce</w:t>
            </w:r>
            <w:r w:rsidR="00304834">
              <w:rPr>
                <w:sz w:val="20"/>
                <w:szCs w:val="20"/>
              </w:rPr>
              <w:t xml:space="preserve"> na 1 jednu pozici v každém roce období udržitelnosti</w:t>
            </w:r>
            <w:r w:rsidR="00865F7B">
              <w:rPr>
                <w:sz w:val="20"/>
                <w:szCs w:val="20"/>
              </w:rPr>
              <w:t>,</w:t>
            </w:r>
            <w:r w:rsidR="00304834">
              <w:rPr>
                <w:sz w:val="20"/>
                <w:szCs w:val="20"/>
              </w:rPr>
              <w:t xml:space="preserve"> sankce aplikována. Pokud příjemce nedoloží, že na prázdné pozice aktivně hledal zaměstnance, bude nenaplnění </w:t>
            </w:r>
            <w:r w:rsidR="00650D31">
              <w:rPr>
                <w:sz w:val="20"/>
                <w:szCs w:val="20"/>
              </w:rPr>
              <w:t xml:space="preserve">hodnoty </w:t>
            </w:r>
            <w:r w:rsidR="00304834">
              <w:rPr>
                <w:sz w:val="20"/>
                <w:szCs w:val="20"/>
              </w:rPr>
              <w:t>indikátoru předmětem sankce.</w:t>
            </w:r>
          </w:p>
          <w:p w:rsidR="002D6BB6" w:rsidRDefault="00650D31" w:rsidP="00293B18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D6BB6" w:rsidRPr="00987438">
              <w:rPr>
                <w:sz w:val="20"/>
                <w:szCs w:val="20"/>
              </w:rPr>
              <w:t xml:space="preserve">ení možné jednoho pracovníka zaměstnávat na různých pozicích s cílem </w:t>
            </w:r>
            <w:r w:rsidR="00865F7B">
              <w:rPr>
                <w:sz w:val="20"/>
                <w:szCs w:val="20"/>
              </w:rPr>
              <w:t>rozložit</w:t>
            </w:r>
            <w:r w:rsidR="002D6BB6">
              <w:rPr>
                <w:sz w:val="20"/>
                <w:szCs w:val="20"/>
              </w:rPr>
              <w:t xml:space="preserve"> neobsazené FTE mezi různé pracovní pozice.</w:t>
            </w:r>
          </w:p>
          <w:p w:rsidR="00293B18" w:rsidRPr="00FF7DA1" w:rsidRDefault="0007025B" w:rsidP="00293B18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FC11DB">
              <w:rPr>
                <w:b/>
                <w:sz w:val="20"/>
                <w:szCs w:val="20"/>
              </w:rPr>
              <w:t>Tolerance:</w:t>
            </w:r>
            <w:r w:rsidRPr="00FC11DB">
              <w:rPr>
                <w:sz w:val="20"/>
                <w:szCs w:val="20"/>
              </w:rPr>
              <w:t xml:space="preserve"> </w:t>
            </w:r>
            <w:r w:rsidR="00650D31">
              <w:rPr>
                <w:b/>
                <w:sz w:val="20"/>
                <w:szCs w:val="20"/>
              </w:rPr>
              <w:t>c</w:t>
            </w:r>
            <w:r w:rsidR="00293B18">
              <w:rPr>
                <w:b/>
                <w:sz w:val="20"/>
                <w:szCs w:val="20"/>
              </w:rPr>
              <w:t xml:space="preserve">ílová hodnota musí být naplněna minimálně na </w:t>
            </w:r>
            <w:r w:rsidR="007954E2">
              <w:rPr>
                <w:b/>
                <w:sz w:val="20"/>
                <w:szCs w:val="20"/>
              </w:rPr>
              <w:t>100</w:t>
            </w:r>
            <w:r w:rsidR="00650D31">
              <w:rPr>
                <w:b/>
                <w:sz w:val="20"/>
                <w:szCs w:val="20"/>
              </w:rPr>
              <w:t xml:space="preserve"> </w:t>
            </w:r>
            <w:r w:rsidR="00293B18">
              <w:rPr>
                <w:b/>
                <w:sz w:val="20"/>
                <w:szCs w:val="20"/>
              </w:rPr>
              <w:t>% a</w:t>
            </w:r>
            <w:r w:rsidR="00293B18" w:rsidRPr="00FF7DA1">
              <w:rPr>
                <w:sz w:val="20"/>
                <w:szCs w:val="20"/>
              </w:rPr>
              <w:t xml:space="preserve"> </w:t>
            </w:r>
            <w:r w:rsidR="000518F5">
              <w:rPr>
                <w:sz w:val="20"/>
                <w:szCs w:val="20"/>
              </w:rPr>
              <w:t xml:space="preserve">je </w:t>
            </w:r>
            <w:r w:rsidR="00293B18" w:rsidRPr="00FF7DA1">
              <w:rPr>
                <w:sz w:val="20"/>
                <w:szCs w:val="20"/>
              </w:rPr>
              <w:t xml:space="preserve">možné </w:t>
            </w:r>
            <w:r w:rsidR="00293B18">
              <w:rPr>
                <w:sz w:val="20"/>
                <w:szCs w:val="20"/>
              </w:rPr>
              <w:t>j</w:t>
            </w:r>
            <w:r w:rsidR="000518F5">
              <w:rPr>
                <w:sz w:val="20"/>
                <w:szCs w:val="20"/>
              </w:rPr>
              <w:t>i</w:t>
            </w:r>
            <w:r w:rsidR="00293B18">
              <w:rPr>
                <w:sz w:val="20"/>
                <w:szCs w:val="20"/>
              </w:rPr>
              <w:t xml:space="preserve"> překročit.</w:t>
            </w:r>
            <w:r w:rsidR="00950A5F" w:rsidRPr="00950A5F">
              <w:rPr>
                <w:sz w:val="20"/>
                <w:szCs w:val="20"/>
              </w:rPr>
              <w:t xml:space="preserve"> </w:t>
            </w:r>
            <w:r w:rsidR="00AD5A02">
              <w:rPr>
                <w:sz w:val="20"/>
                <w:szCs w:val="20"/>
              </w:rPr>
              <w:t xml:space="preserve">Tolerováno je nenaplnění po dobu max. </w:t>
            </w:r>
            <w:r w:rsidR="00CD30D4">
              <w:rPr>
                <w:sz w:val="20"/>
                <w:szCs w:val="20"/>
              </w:rPr>
              <w:t>3 měsíce</w:t>
            </w:r>
            <w:r w:rsidR="00AD5A02">
              <w:rPr>
                <w:sz w:val="20"/>
                <w:szCs w:val="20"/>
              </w:rPr>
              <w:t>/rok</w:t>
            </w:r>
            <w:r w:rsidR="00203F44">
              <w:rPr>
                <w:sz w:val="20"/>
                <w:szCs w:val="20"/>
              </w:rPr>
              <w:t xml:space="preserve"> udržitelnosti</w:t>
            </w:r>
            <w:r w:rsidR="00AD5A02">
              <w:rPr>
                <w:sz w:val="20"/>
                <w:szCs w:val="20"/>
              </w:rPr>
              <w:t xml:space="preserve">/pozice za předpokladu, že </w:t>
            </w:r>
            <w:r w:rsidR="00203F44">
              <w:rPr>
                <w:sz w:val="20"/>
                <w:szCs w:val="20"/>
              </w:rPr>
              <w:t xml:space="preserve">příjemce </w:t>
            </w:r>
            <w:r w:rsidR="00AD5A02">
              <w:rPr>
                <w:sz w:val="20"/>
                <w:szCs w:val="20"/>
              </w:rPr>
              <w:t>dolož</w:t>
            </w:r>
            <w:r w:rsidR="00B94E04">
              <w:rPr>
                <w:sz w:val="20"/>
                <w:szCs w:val="20"/>
              </w:rPr>
              <w:t>il</w:t>
            </w:r>
            <w:r w:rsidR="00AD5A02">
              <w:rPr>
                <w:sz w:val="20"/>
                <w:szCs w:val="20"/>
              </w:rPr>
              <w:t>, že aktivně hled</w:t>
            </w:r>
            <w:r w:rsidR="00865F7B">
              <w:rPr>
                <w:sz w:val="20"/>
                <w:szCs w:val="20"/>
              </w:rPr>
              <w:t>al</w:t>
            </w:r>
            <w:r w:rsidR="00AD5A02">
              <w:rPr>
                <w:sz w:val="20"/>
                <w:szCs w:val="20"/>
              </w:rPr>
              <w:t xml:space="preserve"> zaměstnance na volné pracovní místo. </w:t>
            </w:r>
            <w:r w:rsidR="00203F44" w:rsidRPr="00950A5F">
              <w:rPr>
                <w:sz w:val="20"/>
                <w:szCs w:val="20"/>
              </w:rPr>
              <w:t xml:space="preserve">Pokud dosažená hodnota </w:t>
            </w:r>
            <w:r w:rsidR="00203F44">
              <w:rPr>
                <w:sz w:val="20"/>
                <w:szCs w:val="20"/>
              </w:rPr>
              <w:t>klesne pod 100 %</w:t>
            </w:r>
            <w:r w:rsidR="00203F44" w:rsidRPr="00950A5F">
              <w:rPr>
                <w:sz w:val="20"/>
                <w:szCs w:val="20"/>
              </w:rPr>
              <w:t xml:space="preserve">, </w:t>
            </w:r>
            <w:r w:rsidR="00B94E04">
              <w:rPr>
                <w:sz w:val="20"/>
                <w:szCs w:val="20"/>
              </w:rPr>
              <w:t xml:space="preserve">může </w:t>
            </w:r>
            <w:r w:rsidR="00203F44">
              <w:rPr>
                <w:sz w:val="20"/>
                <w:szCs w:val="20"/>
              </w:rPr>
              <w:t>příjemce</w:t>
            </w:r>
            <w:r w:rsidR="00203F44" w:rsidRPr="00950A5F">
              <w:rPr>
                <w:sz w:val="20"/>
                <w:szCs w:val="20"/>
              </w:rPr>
              <w:t xml:space="preserve"> s předstihem inici</w:t>
            </w:r>
            <w:r w:rsidR="00B94E04">
              <w:rPr>
                <w:sz w:val="20"/>
                <w:szCs w:val="20"/>
              </w:rPr>
              <w:t>ovat</w:t>
            </w:r>
            <w:r w:rsidR="00203F44" w:rsidRPr="00950A5F">
              <w:rPr>
                <w:sz w:val="20"/>
                <w:szCs w:val="20"/>
              </w:rPr>
              <w:t xml:space="preserve"> změnové řízení </w:t>
            </w:r>
            <w:r w:rsidR="00203F44">
              <w:rPr>
                <w:sz w:val="20"/>
                <w:szCs w:val="20"/>
              </w:rPr>
              <w:t>po</w:t>
            </w:r>
            <w:r w:rsidR="00203F44" w:rsidRPr="00950A5F">
              <w:rPr>
                <w:sz w:val="20"/>
                <w:szCs w:val="20"/>
              </w:rPr>
              <w:t>dle kapitoly 16.3 Obecných pravidel pro žadatele a příjemce</w:t>
            </w:r>
            <w:r w:rsidR="00203F44">
              <w:rPr>
                <w:sz w:val="20"/>
                <w:szCs w:val="20"/>
              </w:rPr>
              <w:t>.</w:t>
            </w:r>
          </w:p>
          <w:p w:rsidR="00FD22ED" w:rsidRDefault="00045452" w:rsidP="00E61EE3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</w:rPr>
            </w:pPr>
            <w:r w:rsidRPr="00045452">
              <w:rPr>
                <w:rFonts w:cs="Arial"/>
                <w:b/>
                <w:sz w:val="20"/>
                <w:szCs w:val="20"/>
                <w:u w:val="single"/>
              </w:rPr>
              <w:t>Sankce:</w:t>
            </w:r>
            <w:r w:rsidRPr="00045452">
              <w:rPr>
                <w:rFonts w:cs="Arial"/>
                <w:sz w:val="20"/>
                <w:szCs w:val="20"/>
              </w:rPr>
              <w:t xml:space="preserve"> Výše a typ sankce, aplikované při nenaplnění</w:t>
            </w:r>
            <w:r w:rsidR="00B85057">
              <w:rPr>
                <w:rFonts w:cs="Arial"/>
                <w:sz w:val="20"/>
                <w:szCs w:val="20"/>
              </w:rPr>
              <w:t xml:space="preserve"> nebo neudržení</w:t>
            </w:r>
            <w:r w:rsidRPr="00045452">
              <w:rPr>
                <w:rFonts w:cs="Arial"/>
                <w:sz w:val="20"/>
                <w:szCs w:val="20"/>
              </w:rPr>
              <w:t xml:space="preserve"> cílové hodnoty indikátoru</w:t>
            </w:r>
            <w:r w:rsidR="00916676">
              <w:rPr>
                <w:rFonts w:cs="Arial"/>
                <w:sz w:val="20"/>
                <w:szCs w:val="20"/>
              </w:rPr>
              <w:t>,</w:t>
            </w:r>
            <w:r w:rsidRPr="00045452">
              <w:rPr>
                <w:rFonts w:cs="Arial"/>
                <w:sz w:val="20"/>
                <w:szCs w:val="20"/>
              </w:rPr>
              <w:t xml:space="preserve"> j</w:t>
            </w:r>
            <w:r w:rsidR="00916676">
              <w:rPr>
                <w:rFonts w:cs="Arial"/>
                <w:sz w:val="20"/>
                <w:szCs w:val="20"/>
              </w:rPr>
              <w:t>sou</w:t>
            </w:r>
            <w:r w:rsidRPr="00045452">
              <w:rPr>
                <w:rFonts w:cs="Arial"/>
                <w:sz w:val="20"/>
                <w:szCs w:val="20"/>
              </w:rPr>
              <w:t xml:space="preserve"> stanoven</w:t>
            </w:r>
            <w:r w:rsidR="00916676">
              <w:rPr>
                <w:rFonts w:cs="Arial"/>
                <w:sz w:val="20"/>
                <w:szCs w:val="20"/>
              </w:rPr>
              <w:t>é</w:t>
            </w:r>
            <w:r w:rsidRPr="00045452">
              <w:rPr>
                <w:rFonts w:cs="Arial"/>
                <w:sz w:val="20"/>
                <w:szCs w:val="20"/>
              </w:rPr>
              <w:t xml:space="preserve"> v Podmínkách Rozhodnutí o poskytnutí dotace.</w:t>
            </w:r>
          </w:p>
          <w:p w:rsidR="004C5957" w:rsidRPr="00E61EE3" w:rsidRDefault="004C5957" w:rsidP="00E61EE3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</w:rPr>
            </w:pPr>
          </w:p>
          <w:p w:rsidR="00065576" w:rsidRPr="00856363" w:rsidRDefault="00065576" w:rsidP="000518F5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  <w:u w:val="single"/>
              </w:rPr>
            </w:pPr>
            <w:r w:rsidRPr="00856363">
              <w:rPr>
                <w:rFonts w:asciiTheme="minorHAnsi" w:hAnsiTheme="minorHAnsi"/>
                <w:b/>
                <w:u w:val="single"/>
              </w:rPr>
              <w:t xml:space="preserve">Příklady </w:t>
            </w:r>
          </w:p>
          <w:p w:rsidR="00065576" w:rsidRPr="00856363" w:rsidRDefault="00065576" w:rsidP="000518F5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u w:val="single"/>
              </w:rPr>
            </w:pPr>
            <w:r w:rsidRPr="00856363">
              <w:rPr>
                <w:rFonts w:asciiTheme="minorHAnsi" w:hAnsiTheme="minorHAnsi"/>
                <w:u w:val="single"/>
              </w:rPr>
              <w:t>Rozšíření sociálního podniku</w:t>
            </w:r>
          </w:p>
          <w:p w:rsidR="00B85057" w:rsidRDefault="00065576" w:rsidP="00BE7543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856363">
              <w:rPr>
                <w:rFonts w:asciiTheme="minorHAnsi" w:hAnsiTheme="minorHAnsi"/>
              </w:rPr>
              <w:t xml:space="preserve">Žadatel plánuje </w:t>
            </w:r>
            <w:r w:rsidR="0084687C">
              <w:rPr>
                <w:rFonts w:asciiTheme="minorHAnsi" w:hAnsiTheme="minorHAnsi"/>
              </w:rPr>
              <w:t xml:space="preserve">rozšířit podnik a </w:t>
            </w:r>
            <w:r w:rsidRPr="00856363">
              <w:rPr>
                <w:rFonts w:asciiTheme="minorHAnsi" w:hAnsiTheme="minorHAnsi"/>
              </w:rPr>
              <w:t>vytvořit</w:t>
            </w:r>
            <w:r w:rsidR="0084687C">
              <w:rPr>
                <w:rFonts w:asciiTheme="minorHAnsi" w:hAnsiTheme="minorHAnsi"/>
              </w:rPr>
              <w:t xml:space="preserve"> 2,5 nových</w:t>
            </w:r>
            <w:r w:rsidRPr="00856363">
              <w:rPr>
                <w:rFonts w:asciiTheme="minorHAnsi" w:hAnsiTheme="minorHAnsi"/>
              </w:rPr>
              <w:t xml:space="preserve"> plných úvazků (1,5 úvazk</w:t>
            </w:r>
            <w:r w:rsidR="00BE7543">
              <w:rPr>
                <w:rFonts w:asciiTheme="minorHAnsi" w:hAnsiTheme="minorHAnsi"/>
              </w:rPr>
              <w:t>u pro osobu z cílových skupin</w:t>
            </w:r>
            <w:r w:rsidR="00B85057">
              <w:rPr>
                <w:rFonts w:asciiTheme="minorHAnsi" w:hAnsiTheme="minorHAnsi"/>
              </w:rPr>
              <w:t xml:space="preserve"> a </w:t>
            </w:r>
            <w:r w:rsidR="00B85057" w:rsidRPr="00856363">
              <w:rPr>
                <w:rFonts w:asciiTheme="minorHAnsi" w:hAnsiTheme="minorHAnsi"/>
              </w:rPr>
              <w:t xml:space="preserve">1 úvazek pro </w:t>
            </w:r>
            <w:r w:rsidR="00B85057">
              <w:rPr>
                <w:rFonts w:asciiTheme="minorHAnsi" w:hAnsiTheme="minorHAnsi"/>
              </w:rPr>
              <w:t>osoby, které nespadají do cílových skupin</w:t>
            </w:r>
            <w:r w:rsidR="00BE7543">
              <w:rPr>
                <w:rFonts w:asciiTheme="minorHAnsi" w:hAnsiTheme="minorHAnsi"/>
              </w:rPr>
              <w:t xml:space="preserve">). </w:t>
            </w:r>
          </w:p>
          <w:p w:rsidR="00065576" w:rsidRDefault="008E4DCD" w:rsidP="00BE7543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BE7543">
              <w:rPr>
                <w:rFonts w:asciiTheme="minorHAnsi" w:hAnsiTheme="minorHAnsi"/>
                <w:b/>
              </w:rPr>
              <w:t>C</w:t>
            </w:r>
            <w:r w:rsidR="00065576" w:rsidRPr="00BE7543">
              <w:rPr>
                <w:rFonts w:asciiTheme="minorHAnsi" w:hAnsiTheme="minorHAnsi"/>
                <w:b/>
              </w:rPr>
              <w:t>ílová hodnota</w:t>
            </w:r>
            <w:r w:rsidR="00065576" w:rsidRPr="00856363">
              <w:rPr>
                <w:rFonts w:asciiTheme="minorHAnsi" w:hAnsiTheme="minorHAnsi"/>
              </w:rPr>
              <w:t xml:space="preserve"> indikátoru Zvýšení zaměstnanosti v podporovaných podnicích se zaměřením na </w:t>
            </w:r>
            <w:r w:rsidR="00AF0532">
              <w:rPr>
                <w:rFonts w:asciiTheme="minorHAnsi" w:hAnsiTheme="minorHAnsi"/>
              </w:rPr>
              <w:t>cílové</w:t>
            </w:r>
            <w:r w:rsidR="00065576" w:rsidRPr="00856363">
              <w:rPr>
                <w:rFonts w:asciiTheme="minorHAnsi" w:hAnsiTheme="minorHAnsi"/>
              </w:rPr>
              <w:t xml:space="preserve"> skupiny </w:t>
            </w:r>
            <w:r>
              <w:rPr>
                <w:rFonts w:asciiTheme="minorHAnsi" w:hAnsiTheme="minorHAnsi"/>
              </w:rPr>
              <w:t xml:space="preserve">je </w:t>
            </w:r>
            <w:r w:rsidR="00065576" w:rsidRPr="00856363">
              <w:rPr>
                <w:rFonts w:asciiTheme="minorHAnsi" w:hAnsiTheme="minorHAnsi"/>
              </w:rPr>
              <w:t>1,5 FTE (plného úvazku).</w:t>
            </w:r>
          </w:p>
          <w:p w:rsidR="00213C00" w:rsidRPr="00FA2E42" w:rsidRDefault="00213C00" w:rsidP="00213C00">
            <w:pPr>
              <w:pStyle w:val="text"/>
              <w:spacing w:before="120" w:after="120"/>
              <w:ind w:left="170" w:right="170"/>
              <w:rPr>
                <w:sz w:val="20"/>
                <w:szCs w:val="20"/>
                <w:u w:val="single"/>
              </w:rPr>
            </w:pPr>
            <w:r w:rsidRPr="00FA2E42">
              <w:rPr>
                <w:sz w:val="20"/>
                <w:szCs w:val="20"/>
                <w:u w:val="single"/>
              </w:rPr>
              <w:t>OSVČ bez zaměstnanců</w:t>
            </w:r>
          </w:p>
          <w:p w:rsidR="00213C00" w:rsidRPr="00476808" w:rsidRDefault="00213C00" w:rsidP="00476808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FA2E42">
              <w:rPr>
                <w:sz w:val="20"/>
                <w:szCs w:val="20"/>
              </w:rPr>
              <w:t>Nové podnikatelské aktivity osob samostatně výdělečně činných bez zaměstnanců, které patří do cílových skupin a naplňují principy sociálního podnikání. Nové podnikatelské aktivity musí být hlavní podnikatelskou aktivitou osob samostatně výdělečně činných. Cílová hodnota indikátoru Zvýšení zaměstnanosti v podporovaných podnicích se zaměřením na cílové skupiny je vždy jeden 1 FTE</w:t>
            </w:r>
            <w:r w:rsidR="00B85057">
              <w:rPr>
                <w:sz w:val="20"/>
                <w:szCs w:val="20"/>
              </w:rPr>
              <w:t>.</w:t>
            </w:r>
          </w:p>
          <w:p w:rsidR="00065576" w:rsidRPr="00213C00" w:rsidRDefault="00065576" w:rsidP="000518F5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u w:val="single"/>
              </w:rPr>
            </w:pPr>
            <w:r w:rsidRPr="00856363">
              <w:rPr>
                <w:rFonts w:asciiTheme="minorHAnsi" w:hAnsiTheme="minorHAnsi"/>
                <w:u w:val="single"/>
              </w:rPr>
              <w:t>OSVČ se zaměstnanci</w:t>
            </w:r>
          </w:p>
          <w:p w:rsidR="00065576" w:rsidRPr="00856363" w:rsidRDefault="00065576" w:rsidP="00177F2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213C00">
              <w:rPr>
                <w:rFonts w:asciiTheme="minorHAnsi" w:hAnsiTheme="minorHAnsi"/>
              </w:rPr>
              <w:t>OSVČ, která zaměstnává další osoby</w:t>
            </w:r>
            <w:r w:rsidR="00E6232A">
              <w:rPr>
                <w:rFonts w:asciiTheme="minorHAnsi" w:hAnsiTheme="minorHAnsi"/>
              </w:rPr>
              <w:t xml:space="preserve"> </w:t>
            </w:r>
            <w:r w:rsidR="00E6232A" w:rsidRPr="00E6232A">
              <w:rPr>
                <w:rFonts w:asciiTheme="minorHAnsi" w:hAnsiTheme="minorHAnsi"/>
              </w:rPr>
              <w:t>(</w:t>
            </w:r>
            <w:r w:rsidR="00177F22">
              <w:rPr>
                <w:rFonts w:asciiTheme="minorHAnsi" w:hAnsiTheme="minorHAnsi"/>
              </w:rPr>
              <w:t>nebo v důsledku vzniku či rozšíření</w:t>
            </w:r>
            <w:r w:rsidR="00177F22" w:rsidRPr="00177F22">
              <w:rPr>
                <w:rFonts w:asciiTheme="minorHAnsi" w:hAnsiTheme="minorHAnsi"/>
              </w:rPr>
              <w:t xml:space="preserve"> podniku přijme zaměstnance z cílových skupin na nově vytvořená místa</w:t>
            </w:r>
            <w:r w:rsidR="00E6232A" w:rsidRPr="00E6232A">
              <w:rPr>
                <w:rFonts w:asciiTheme="minorHAnsi" w:hAnsiTheme="minorHAnsi"/>
              </w:rPr>
              <w:t>)</w:t>
            </w:r>
            <w:r w:rsidRPr="00213C00">
              <w:rPr>
                <w:rFonts w:asciiTheme="minorHAnsi" w:hAnsiTheme="minorHAnsi"/>
              </w:rPr>
              <w:t xml:space="preserve">, </w:t>
            </w:r>
            <w:r w:rsidR="00213C00" w:rsidRPr="00213C00">
              <w:rPr>
                <w:rFonts w:asciiTheme="minorHAnsi" w:hAnsiTheme="minorHAnsi"/>
              </w:rPr>
              <w:t xml:space="preserve">vykazuje </w:t>
            </w:r>
            <w:r w:rsidR="00B85057">
              <w:rPr>
                <w:rFonts w:asciiTheme="minorHAnsi" w:hAnsiTheme="minorHAnsi"/>
              </w:rPr>
              <w:t>indikátor</w:t>
            </w:r>
            <w:r w:rsidR="00B85057" w:rsidRPr="00213C00">
              <w:rPr>
                <w:rFonts w:asciiTheme="minorHAnsi" w:hAnsiTheme="minorHAnsi"/>
              </w:rPr>
              <w:t xml:space="preserve"> </w:t>
            </w:r>
            <w:r w:rsidR="00213C00" w:rsidRPr="00213C00">
              <w:rPr>
                <w:rFonts w:asciiTheme="minorHAnsi" w:hAnsiTheme="minorHAnsi"/>
              </w:rPr>
              <w:t>stejně jako v případě rozšíření sociálního podniku</w:t>
            </w:r>
            <w:r w:rsidR="00213C00">
              <w:t>.</w:t>
            </w:r>
          </w:p>
        </w:tc>
      </w:tr>
      <w:tr w:rsidR="00065576" w:rsidRPr="0098535B" w:rsidTr="00E61EE3">
        <w:trPr>
          <w:trHeight w:val="156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70197F" w:rsidRDefault="00065576" w:rsidP="000518F5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</w:tbl>
    <w:p w:rsidR="00DD4FED" w:rsidRDefault="00DD4FED">
      <w:r>
        <w:br w:type="page"/>
      </w:r>
    </w:p>
    <w:tbl>
      <w:tblPr>
        <w:tblW w:w="968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4"/>
      </w:tblGrid>
      <w:tr w:rsidR="00065576" w:rsidRPr="0098535B" w:rsidTr="00DD4FED">
        <w:trPr>
          <w:trHeight w:val="6840"/>
        </w:trPr>
        <w:tc>
          <w:tcPr>
            <w:tcW w:w="9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4541" w:rsidRDefault="00065576" w:rsidP="000518F5">
            <w:pPr>
              <w:spacing w:before="120" w:after="120"/>
              <w:ind w:left="170" w:right="170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color w:val="000000"/>
              </w:rPr>
              <w:lastRenderedPageBreak/>
              <w:t xml:space="preserve">Hodnoty, stanovené na základě uvedených pravidel, žadatel zadává do žádosti o podporu v sytému  MS2014+. </w:t>
            </w:r>
          </w:p>
          <w:p w:rsidR="00065576" w:rsidRPr="00856363" w:rsidRDefault="00065576" w:rsidP="000518F5">
            <w:pPr>
              <w:spacing w:before="120" w:after="120"/>
              <w:ind w:left="170" w:right="170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color w:val="000000"/>
              </w:rPr>
              <w:t>Dosažené hodnoty vykazuje v systému MS2014+ prostřednictvím:</w:t>
            </w:r>
          </w:p>
          <w:p w:rsidR="00F016DB" w:rsidRPr="00856363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856363">
              <w:rPr>
                <w:rFonts w:asciiTheme="minorHAnsi" w:hAnsiTheme="minorHAnsi"/>
              </w:rPr>
              <w:t>Zpráv o udržitelnosti projektu</w:t>
            </w:r>
          </w:p>
          <w:p w:rsidR="00BD52EE" w:rsidRDefault="00BD52EE" w:rsidP="00F016DB">
            <w:pPr>
              <w:spacing w:before="120" w:after="120"/>
              <w:ind w:left="170" w:right="170"/>
              <w:rPr>
                <w:rFonts w:asciiTheme="minorHAnsi" w:hAnsiTheme="minorHAnsi"/>
                <w:b/>
                <w:color w:val="000000"/>
              </w:rPr>
            </w:pPr>
          </w:p>
          <w:p w:rsidR="00065576" w:rsidRPr="00856363" w:rsidRDefault="00065576" w:rsidP="00F016DB">
            <w:pPr>
              <w:spacing w:before="120" w:after="120"/>
              <w:ind w:left="170" w:right="170"/>
              <w:rPr>
                <w:rFonts w:asciiTheme="minorHAnsi" w:hAnsiTheme="minorHAnsi"/>
                <w:b/>
                <w:color w:val="000000"/>
              </w:rPr>
            </w:pPr>
            <w:r w:rsidRPr="00856363">
              <w:rPr>
                <w:rFonts w:asciiTheme="minorHAnsi" w:hAnsiTheme="minorHAnsi"/>
                <w:b/>
                <w:color w:val="000000"/>
              </w:rPr>
              <w:t>Výpočet</w:t>
            </w:r>
          </w:p>
          <w:p w:rsidR="00B85057" w:rsidRDefault="00E36D5A" w:rsidP="004C5957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Dosažená</w:t>
            </w:r>
            <w:r w:rsidR="000A104F">
              <w:rPr>
                <w:rFonts w:asciiTheme="minorHAnsi" w:hAnsiTheme="minorHAnsi"/>
              </w:rPr>
              <w:t xml:space="preserve"> hodnota</w:t>
            </w:r>
            <w:r w:rsidR="00451E60">
              <w:rPr>
                <w:rFonts w:asciiTheme="minorHAnsi" w:hAnsiTheme="minorHAnsi"/>
              </w:rPr>
              <w:t>,</w:t>
            </w:r>
            <w:r w:rsidR="000A104F">
              <w:rPr>
                <w:rFonts w:asciiTheme="minorHAnsi" w:hAnsiTheme="minorHAnsi"/>
              </w:rPr>
              <w:t xml:space="preserve"> vykazovaná ve zprávě o udržitelnosti</w:t>
            </w:r>
            <w:r w:rsidR="00451E60">
              <w:rPr>
                <w:rFonts w:asciiTheme="minorHAnsi" w:hAnsiTheme="minorHAnsi"/>
              </w:rPr>
              <w:t>,</w:t>
            </w:r>
            <w:r w:rsidR="000A104F">
              <w:rPr>
                <w:rFonts w:asciiTheme="minorHAnsi" w:hAnsiTheme="minorHAnsi"/>
              </w:rPr>
              <w:t xml:space="preserve"> se vztahuje </w:t>
            </w:r>
            <w:r>
              <w:rPr>
                <w:rFonts w:asciiTheme="minorHAnsi" w:hAnsiTheme="minorHAnsi"/>
              </w:rPr>
              <w:t>k období, za které se daná zpráva odevzdává</w:t>
            </w:r>
            <w:r w:rsidR="00451E60">
              <w:rPr>
                <w:rFonts w:asciiTheme="minorHAnsi" w:hAnsiTheme="minorHAnsi"/>
              </w:rPr>
              <w:t xml:space="preserve"> (rok udržitelnosti)</w:t>
            </w:r>
            <w:r w:rsidR="00650D31">
              <w:rPr>
                <w:rFonts w:asciiTheme="minorHAnsi" w:hAnsiTheme="minorHAnsi"/>
              </w:rPr>
              <w:t>.</w:t>
            </w:r>
            <w:r w:rsidR="000A104F">
              <w:rPr>
                <w:rFonts w:asciiTheme="minorHAnsi" w:hAnsiTheme="minorHAnsi"/>
              </w:rPr>
              <w:t xml:space="preserve"> </w:t>
            </w:r>
            <w:r w:rsidR="00650D31">
              <w:rPr>
                <w:rFonts w:asciiTheme="minorHAnsi" w:hAnsiTheme="minorHAnsi"/>
              </w:rPr>
              <w:t>O</w:t>
            </w:r>
            <w:r w:rsidR="000A104F">
              <w:rPr>
                <w:rFonts w:asciiTheme="minorHAnsi" w:hAnsiTheme="minorHAnsi"/>
              </w:rPr>
              <w:t xml:space="preserve">bsazenost pozic </w:t>
            </w:r>
            <w:r w:rsidR="00B85057">
              <w:rPr>
                <w:rFonts w:asciiTheme="minorHAnsi" w:hAnsiTheme="minorHAnsi"/>
              </w:rPr>
              <w:t xml:space="preserve">v tomto období </w:t>
            </w:r>
            <w:r w:rsidR="009B0483">
              <w:rPr>
                <w:rFonts w:asciiTheme="minorHAnsi" w:hAnsiTheme="minorHAnsi"/>
              </w:rPr>
              <w:t xml:space="preserve">se určuje podle údajů </w:t>
            </w:r>
            <w:r w:rsidR="000A104F">
              <w:rPr>
                <w:rFonts w:asciiTheme="minorHAnsi" w:hAnsiTheme="minorHAnsi"/>
              </w:rPr>
              <w:t xml:space="preserve">v pracovních smlouvách. </w:t>
            </w:r>
            <w:r w:rsidR="00622B0B">
              <w:rPr>
                <w:rFonts w:asciiTheme="minorHAnsi" w:hAnsiTheme="minorHAnsi"/>
              </w:rPr>
              <w:t xml:space="preserve"> </w:t>
            </w:r>
            <w:r w:rsidR="00622B0B" w:rsidRPr="004C5957">
              <w:rPr>
                <w:rFonts w:asciiTheme="minorHAnsi" w:hAnsiTheme="minorHAnsi"/>
                <w:b/>
              </w:rPr>
              <w:t>Do výpočtu vstupují pouze nově vytvořené FTE</w:t>
            </w:r>
            <w:r w:rsidR="00F05AB6" w:rsidRPr="004C5957">
              <w:rPr>
                <w:rFonts w:asciiTheme="minorHAnsi" w:hAnsiTheme="minorHAnsi"/>
                <w:b/>
              </w:rPr>
              <w:t xml:space="preserve"> pro zaměstnance z</w:t>
            </w:r>
            <w:r w:rsidR="009B0483" w:rsidRPr="004C5957">
              <w:rPr>
                <w:rFonts w:asciiTheme="minorHAnsi" w:hAnsiTheme="minorHAnsi"/>
                <w:b/>
              </w:rPr>
              <w:t xml:space="preserve"> cílových </w:t>
            </w:r>
            <w:r w:rsidR="00F05AB6" w:rsidRPr="004C5957">
              <w:rPr>
                <w:rFonts w:asciiTheme="minorHAnsi" w:hAnsiTheme="minorHAnsi"/>
                <w:b/>
              </w:rPr>
              <w:t>skupin</w:t>
            </w:r>
            <w:r w:rsidR="00622B0B" w:rsidRPr="004C5957">
              <w:rPr>
                <w:rFonts w:asciiTheme="minorHAnsi" w:hAnsiTheme="minorHAnsi"/>
                <w:b/>
              </w:rPr>
              <w:t xml:space="preserve">. </w:t>
            </w:r>
          </w:p>
          <w:p w:rsidR="00BD52EE" w:rsidRDefault="00BD52EE" w:rsidP="00BD52EE">
            <w:pPr>
              <w:spacing w:before="120" w:after="120"/>
              <w:ind w:left="170" w:right="170"/>
              <w:rPr>
                <w:rFonts w:asciiTheme="minorHAnsi" w:hAnsiTheme="minorHAnsi"/>
                <w:b/>
              </w:rPr>
            </w:pPr>
          </w:p>
          <w:p w:rsidR="00BD52EE" w:rsidRDefault="00B85057" w:rsidP="00297677">
            <w:pPr>
              <w:spacing w:before="120" w:after="120"/>
              <w:ind w:left="170" w:right="170"/>
              <w:rPr>
                <w:rFonts w:asciiTheme="minorHAnsi" w:hAnsiTheme="minorHAnsi"/>
                <w:b/>
              </w:rPr>
            </w:pPr>
            <w:r w:rsidRPr="004C5957">
              <w:rPr>
                <w:rFonts w:asciiTheme="minorHAnsi" w:hAnsiTheme="minorHAnsi"/>
                <w:b/>
              </w:rPr>
              <w:t>Výpočet d</w:t>
            </w:r>
            <w:r w:rsidR="000003BE" w:rsidRPr="004C5957">
              <w:rPr>
                <w:rFonts w:asciiTheme="minorHAnsi" w:hAnsiTheme="minorHAnsi"/>
                <w:b/>
              </w:rPr>
              <w:t>osažené</w:t>
            </w:r>
            <w:r w:rsidRPr="004C5957">
              <w:rPr>
                <w:rFonts w:asciiTheme="minorHAnsi" w:hAnsiTheme="minorHAnsi"/>
                <w:b/>
              </w:rPr>
              <w:t xml:space="preserve"> hodnoty </w:t>
            </w:r>
            <w:r w:rsidR="000003BE" w:rsidRPr="004C5957">
              <w:rPr>
                <w:rFonts w:asciiTheme="minorHAnsi" w:hAnsiTheme="minorHAnsi"/>
                <w:b/>
              </w:rPr>
              <w:t xml:space="preserve">v daném </w:t>
            </w:r>
            <w:r w:rsidRPr="004C5957">
              <w:rPr>
                <w:rFonts w:asciiTheme="minorHAnsi" w:hAnsiTheme="minorHAnsi"/>
                <w:b/>
              </w:rPr>
              <w:t>roce udržitelnosti:</w:t>
            </w:r>
          </w:p>
          <w:p w:rsidR="00535C77" w:rsidRDefault="00535C77" w:rsidP="004C5957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AE5178">
              <w:rPr>
                <w:rFonts w:asciiTheme="minorHAnsi" w:hAnsiTheme="minorHAnsi"/>
                <w:b/>
              </w:rPr>
              <w:t>1</w:t>
            </w:r>
            <w:r w:rsidR="000C53CE">
              <w:rPr>
                <w:rFonts w:asciiTheme="minorHAnsi" w:hAnsiTheme="minorHAnsi"/>
                <w:b/>
              </w:rPr>
              <w:t>.</w:t>
            </w:r>
            <w:r w:rsidRPr="00AE5178">
              <w:rPr>
                <w:rFonts w:asciiTheme="minorHAnsi" w:hAnsiTheme="minorHAnsi"/>
                <w:b/>
              </w:rPr>
              <w:t xml:space="preserve"> krok:</w:t>
            </w:r>
            <w:r>
              <w:rPr>
                <w:rFonts w:asciiTheme="minorHAnsi" w:hAnsiTheme="minorHAnsi"/>
              </w:rPr>
              <w:t xml:space="preserve"> </w:t>
            </w:r>
            <w:r w:rsidR="000C53CE">
              <w:rPr>
                <w:rFonts w:asciiTheme="minorHAnsi" w:hAnsiTheme="minorHAnsi"/>
              </w:rPr>
              <w:t>příjemce</w:t>
            </w:r>
            <w:r>
              <w:rPr>
                <w:rFonts w:asciiTheme="minorHAnsi" w:hAnsiTheme="minorHAnsi"/>
              </w:rPr>
              <w:t xml:space="preserve"> vypočte pro každou pozici její obsazenost </w:t>
            </w:r>
            <w:r w:rsidR="000C53CE">
              <w:rPr>
                <w:rFonts w:asciiTheme="minorHAnsi" w:hAnsiTheme="minorHAnsi"/>
              </w:rPr>
              <w:t xml:space="preserve">(D) </w:t>
            </w:r>
            <w:r>
              <w:rPr>
                <w:rFonts w:asciiTheme="minorHAnsi" w:hAnsiTheme="minorHAnsi"/>
              </w:rPr>
              <w:t xml:space="preserve">v každém </w:t>
            </w:r>
            <w:r w:rsidR="000003BE">
              <w:rPr>
                <w:rFonts w:asciiTheme="minorHAnsi" w:hAnsiTheme="minorHAnsi"/>
              </w:rPr>
              <w:t>měsíci roku udržitelnosti:</w:t>
            </w:r>
          </w:p>
          <w:p w:rsidR="00535C77" w:rsidRPr="00AE5178" w:rsidRDefault="00535C77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D= velikost pozice v FTE*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počet kalen</m:t>
                    </m:r>
                    <m:r>
                      <w:rPr>
                        <w:rFonts w:ascii="Cambria Math" w:hAnsi="Cambria Math"/>
                      </w:rPr>
                      <m:t>dářních dní daného měsíce, kdy byla pozice obsazena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počet kalendářních dní daného měsíce</m:t>
                    </m:r>
                  </m:den>
                </m:f>
              </m:oMath>
            </m:oMathPara>
          </w:p>
          <w:p w:rsidR="00BD52EE" w:rsidRDefault="00BD52EE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</w:rPr>
            </w:pPr>
          </w:p>
          <w:p w:rsidR="00535C77" w:rsidRDefault="00535C77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AE5178">
              <w:rPr>
                <w:rFonts w:asciiTheme="minorHAnsi" w:hAnsiTheme="minorHAnsi"/>
                <w:b/>
              </w:rPr>
              <w:t>2</w:t>
            </w:r>
            <w:r w:rsidR="000C53CE">
              <w:rPr>
                <w:rFonts w:asciiTheme="minorHAnsi" w:hAnsiTheme="minorHAnsi"/>
                <w:b/>
              </w:rPr>
              <w:t>.</w:t>
            </w:r>
            <w:r w:rsidRPr="00AE5178">
              <w:rPr>
                <w:rFonts w:asciiTheme="minorHAnsi" w:hAnsiTheme="minorHAnsi"/>
                <w:b/>
              </w:rPr>
              <w:t xml:space="preserve"> krok</w:t>
            </w:r>
            <w:r w:rsidR="000C53CE">
              <w:rPr>
                <w:rFonts w:asciiTheme="minorHAnsi" w:hAnsiTheme="minorHAnsi"/>
                <w:b/>
              </w:rPr>
              <w:t xml:space="preserve">: </w:t>
            </w:r>
            <w:r w:rsidR="000C53CE">
              <w:rPr>
                <w:rFonts w:asciiTheme="minorHAnsi" w:hAnsiTheme="minorHAnsi"/>
              </w:rPr>
              <w:t>příjemce sečte hodnoty D pro</w:t>
            </w:r>
            <w:r w:rsidR="00865F7B">
              <w:rPr>
                <w:rFonts w:asciiTheme="minorHAnsi" w:hAnsiTheme="minorHAnsi"/>
              </w:rPr>
              <w:t xml:space="preserve"> všechny</w:t>
            </w:r>
            <w:r w:rsidR="000C53CE">
              <w:rPr>
                <w:rFonts w:asciiTheme="minorHAnsi" w:hAnsiTheme="minorHAnsi"/>
              </w:rPr>
              <w:t xml:space="preserve"> jednotlivé měsíce </w:t>
            </w:r>
            <w:r w:rsidR="00CC40CB">
              <w:rPr>
                <w:rFonts w:asciiTheme="minorHAnsi" w:hAnsiTheme="minorHAnsi"/>
              </w:rPr>
              <w:t xml:space="preserve">daného </w:t>
            </w:r>
            <w:r w:rsidR="00BD52EE">
              <w:rPr>
                <w:rFonts w:asciiTheme="minorHAnsi" w:hAnsiTheme="minorHAnsi"/>
              </w:rPr>
              <w:t>období (</w:t>
            </w:r>
            <w:r w:rsidR="00CC40CB">
              <w:rPr>
                <w:rFonts w:asciiTheme="minorHAnsi" w:hAnsiTheme="minorHAnsi"/>
              </w:rPr>
              <w:t>roku udržitelnost</w:t>
            </w:r>
            <w:r w:rsidR="00BD52EE">
              <w:rPr>
                <w:rFonts w:asciiTheme="minorHAnsi" w:hAnsiTheme="minorHAnsi"/>
              </w:rPr>
              <w:t>)*</w:t>
            </w:r>
            <w:r w:rsidR="00CC40CB">
              <w:rPr>
                <w:rFonts w:asciiTheme="minorHAnsi" w:hAnsiTheme="minorHAnsi"/>
              </w:rPr>
              <w:t xml:space="preserve"> </w:t>
            </w:r>
            <w:r w:rsidR="000C53CE">
              <w:rPr>
                <w:rFonts w:asciiTheme="minorHAnsi" w:hAnsiTheme="minorHAnsi"/>
              </w:rPr>
              <w:t>pro danou pozici (P).</w:t>
            </w:r>
            <w:r w:rsidR="002706D8">
              <w:rPr>
                <w:rFonts w:asciiTheme="minorHAnsi" w:hAnsiTheme="minorHAnsi"/>
              </w:rPr>
              <w:t xml:space="preserve"> </w:t>
            </w:r>
          </w:p>
          <w:p w:rsidR="000C53CE" w:rsidRDefault="000C53CE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1.  měsíc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2.  měsíc</m:t>
                    </m:r>
                  </m:sub>
                </m:sSub>
                <m:r>
                  <w:rPr>
                    <w:rFonts w:ascii="Cambria Math" w:hAnsi="Cambria Math"/>
                  </w:rPr>
                  <m:t>+ 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  měsíc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BD52EE" w:rsidRDefault="00BD52EE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</w:rPr>
            </w:pPr>
          </w:p>
          <w:p w:rsidR="000C53CE" w:rsidRDefault="000C53CE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3.</w:t>
            </w:r>
            <w:r w:rsidRPr="00720E13">
              <w:rPr>
                <w:rFonts w:asciiTheme="minorHAnsi" w:hAnsiTheme="minorHAnsi"/>
                <w:b/>
              </w:rPr>
              <w:t xml:space="preserve"> krok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="00CC40CB" w:rsidRPr="00625D29">
              <w:rPr>
                <w:rFonts w:asciiTheme="minorHAnsi" w:hAnsiTheme="minorHAnsi"/>
              </w:rPr>
              <w:t>příjemce sečte výsledná hodnot</w:t>
            </w:r>
            <w:r w:rsidR="00CC40CB">
              <w:rPr>
                <w:rFonts w:asciiTheme="minorHAnsi" w:hAnsiTheme="minorHAnsi"/>
              </w:rPr>
              <w:t>y</w:t>
            </w:r>
            <w:r w:rsidRPr="00AE5178">
              <w:rPr>
                <w:rFonts w:asciiTheme="minorHAnsi" w:hAnsiTheme="minorHAnsi"/>
              </w:rPr>
              <w:t xml:space="preserve"> </w:t>
            </w:r>
            <w:r w:rsidR="00CC40CB" w:rsidRPr="00625D29">
              <w:rPr>
                <w:rFonts w:asciiTheme="minorHAnsi" w:hAnsiTheme="minorHAnsi"/>
              </w:rPr>
              <w:t>jednotlivých</w:t>
            </w:r>
            <w:r w:rsidR="00CC40CB" w:rsidRPr="00AE5178">
              <w:rPr>
                <w:rFonts w:asciiTheme="minorHAnsi" w:hAnsiTheme="minorHAnsi"/>
              </w:rPr>
              <w:t xml:space="preserve"> pozic</w:t>
            </w:r>
            <w:r w:rsidR="00CC40CB">
              <w:rPr>
                <w:rFonts w:asciiTheme="minorHAnsi" w:hAnsiTheme="minorHAnsi"/>
              </w:rPr>
              <w:t xml:space="preserve"> P.</w:t>
            </w:r>
          </w:p>
          <w:p w:rsidR="00CC40CB" w:rsidRPr="000A0124" w:rsidRDefault="000A0124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Počet odpracovaných měsíčních FTE 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BD52EE" w:rsidRDefault="00BD52EE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</w:rPr>
            </w:pPr>
          </w:p>
          <w:p w:rsidR="000A0124" w:rsidRDefault="000A0124" w:rsidP="00AF0532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AE5178">
              <w:rPr>
                <w:rFonts w:asciiTheme="minorHAnsi" w:hAnsiTheme="minorHAnsi"/>
                <w:b/>
              </w:rPr>
              <w:t xml:space="preserve">4. krok: 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Počet odpracovaných měsíčních FTE příjemce vydělí 12 měsíci:</w:t>
            </w:r>
          </w:p>
          <w:p w:rsidR="000C53CE" w:rsidRPr="00AE5178" w:rsidRDefault="000A0124" w:rsidP="00E97089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Dosa</m:t>
                </m:r>
                <m:r>
                  <w:rPr>
                    <w:rFonts w:ascii="Cambria Math" w:hAnsi="Cambria Math" w:hint="eastAsia"/>
                  </w:rPr>
                  <m:t>ž</m:t>
                </m:r>
                <m:r>
                  <w:rPr>
                    <w:rFonts w:ascii="Cambria Math" w:hAnsi="Cambria Math"/>
                  </w:rPr>
                  <m:t>en</m:t>
                </m:r>
                <m:r>
                  <w:rPr>
                    <w:rFonts w:ascii="Cambria Math" w:hAnsi="Cambria Math" w:hint="eastAsia"/>
                  </w:rPr>
                  <m:t>á</m:t>
                </m:r>
                <m:r>
                  <w:rPr>
                    <w:rFonts w:ascii="Cambria Math" w:hAnsi="Cambria Math"/>
                  </w:rPr>
                  <m:t xml:space="preserve"> hodnota=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Po</m:t>
                    </m:r>
                    <m:r>
                      <w:rPr>
                        <w:rFonts w:ascii="Cambria Math" w:hAnsi="Cambria Math" w:hint="eastAsia"/>
                      </w:rPr>
                      <m:t>č</m:t>
                    </m:r>
                    <m:r>
                      <w:rPr>
                        <w:rFonts w:ascii="Cambria Math" w:hAnsi="Cambria Math"/>
                      </w:rPr>
                      <m:t>et odpracovan</m:t>
                    </m:r>
                    <m:r>
                      <w:rPr>
                        <w:rFonts w:ascii="Cambria Math" w:hAnsi="Cambria Math" w:hint="eastAsia"/>
                      </w:rPr>
                      <m:t>ý</m:t>
                    </m:r>
                    <m:r>
                      <w:rPr>
                        <w:rFonts w:ascii="Cambria Math" w:hAnsi="Cambria Math"/>
                      </w:rPr>
                      <m:t>ch m</m:t>
                    </m:r>
                    <m:r>
                      <w:rPr>
                        <w:rFonts w:ascii="Cambria Math" w:hAnsi="Cambria Math" w:hint="eastAsia"/>
                      </w:rPr>
                      <m:t>ě</m:t>
                    </m:r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w:rPr>
                        <w:rFonts w:ascii="Cambria Math" w:hAnsi="Cambria Math" w:hint="eastAsia"/>
                      </w:rPr>
                      <m:t>íč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 w:hint="eastAsia"/>
                      </w:rPr>
                      <m:t>í</m:t>
                    </m:r>
                    <m:r>
                      <w:rPr>
                        <w:rFonts w:ascii="Cambria Math" w:hAnsi="Cambria Math"/>
                      </w:rPr>
                      <m:t xml:space="preserve">ch FTE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počet měsíců v daném období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</m:den>
                </m:f>
              </m:oMath>
            </m:oMathPara>
          </w:p>
          <w:p w:rsidR="00BD52EE" w:rsidRDefault="00BD52EE" w:rsidP="0047620E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</w:p>
          <w:p w:rsidR="008F7B98" w:rsidRPr="00090FCF" w:rsidRDefault="00BD52EE" w:rsidP="0047620E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*</w:t>
            </w:r>
            <w:r w:rsidRPr="00090FCF">
              <w:rPr>
                <w:rFonts w:asciiTheme="minorHAnsi" w:hAnsiTheme="minorHAnsi"/>
                <w:b/>
                <w:sz w:val="18"/>
                <w:szCs w:val="18"/>
              </w:rPr>
              <w:t>Počet měsíců v daném roce udržitelnosti</w:t>
            </w:r>
          </w:p>
          <w:p w:rsidR="00BD52EE" w:rsidRPr="00090FCF" w:rsidRDefault="00BD52EE" w:rsidP="004C5957">
            <w:pPr>
              <w:spacing w:before="120" w:after="120"/>
              <w:ind w:left="708" w:right="17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090FCF">
              <w:rPr>
                <w:rFonts w:asciiTheme="minorHAnsi" w:hAnsiTheme="minorHAnsi"/>
                <w:sz w:val="18"/>
                <w:szCs w:val="18"/>
                <w:u w:val="single"/>
              </w:rPr>
              <w:t>V 2. až</w:t>
            </w:r>
            <w:r w:rsidR="004C5957">
              <w:rPr>
                <w:rFonts w:asciiTheme="minorHAnsi" w:hAnsiTheme="minorHAnsi"/>
                <w:sz w:val="18"/>
                <w:szCs w:val="18"/>
                <w:u w:val="single"/>
              </w:rPr>
              <w:t xml:space="preserve"> 5.</w:t>
            </w:r>
            <w:r w:rsidRPr="00090FC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roce udržitelnosti je období pro výpočet dlouhé 12 měsíců.</w:t>
            </w:r>
          </w:p>
          <w:p w:rsidR="008F7B98" w:rsidRDefault="00BD52EE" w:rsidP="004C5957">
            <w:pPr>
              <w:spacing w:before="120" w:after="120"/>
              <w:ind w:left="708" w:right="17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90FCF">
              <w:rPr>
                <w:rFonts w:asciiTheme="minorHAnsi" w:hAnsiTheme="minorHAnsi"/>
                <w:sz w:val="18"/>
                <w:szCs w:val="18"/>
                <w:u w:val="single"/>
              </w:rPr>
              <w:t>V</w:t>
            </w:r>
            <w:r w:rsidR="004C5957">
              <w:rPr>
                <w:rFonts w:asciiTheme="minorHAnsi" w:hAnsiTheme="minorHAnsi"/>
                <w:sz w:val="18"/>
                <w:szCs w:val="18"/>
                <w:u w:val="single"/>
              </w:rPr>
              <w:t> 1.</w:t>
            </w:r>
            <w:r w:rsidRPr="00090FC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roce udržitelnosti je </w:t>
            </w:r>
            <w:r w:rsidR="009C2B10" w:rsidRPr="00090FCF">
              <w:rPr>
                <w:rFonts w:asciiTheme="minorHAnsi" w:hAnsiTheme="minorHAnsi"/>
                <w:sz w:val="18"/>
                <w:szCs w:val="18"/>
                <w:u w:val="single"/>
              </w:rPr>
              <w:t>období pro výpočet individuální pro každý projekt</w:t>
            </w:r>
            <w:r w:rsidR="00916676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="009C2B10" w:rsidRPr="00090FC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916676">
              <w:rPr>
                <w:rFonts w:asciiTheme="minorHAnsi" w:hAnsiTheme="minorHAnsi"/>
                <w:b/>
                <w:sz w:val="18"/>
                <w:szCs w:val="18"/>
              </w:rPr>
              <w:t xml:space="preserve"> Hodnota </w:t>
            </w:r>
            <w:r w:rsidR="00916676">
              <w:rPr>
                <w:rFonts w:asciiTheme="minorHAnsi" w:hAnsiTheme="minorHAnsi"/>
                <w:sz w:val="18"/>
                <w:szCs w:val="18"/>
              </w:rPr>
              <w:t>i</w:t>
            </w:r>
            <w:r w:rsidR="008F7B98" w:rsidRPr="00090FCF">
              <w:rPr>
                <w:rFonts w:asciiTheme="minorHAnsi" w:hAnsiTheme="minorHAnsi"/>
                <w:sz w:val="18"/>
                <w:szCs w:val="18"/>
              </w:rPr>
              <w:t>ndikátor</w:t>
            </w:r>
            <w:r w:rsidR="00916676">
              <w:rPr>
                <w:rFonts w:asciiTheme="minorHAnsi" w:hAnsiTheme="minorHAnsi"/>
                <w:sz w:val="18"/>
                <w:szCs w:val="18"/>
              </w:rPr>
              <w:t>u</w:t>
            </w:r>
            <w:r w:rsidR="008F7B98" w:rsidRPr="00090FCF">
              <w:rPr>
                <w:rFonts w:asciiTheme="minorHAnsi" w:hAnsiTheme="minorHAnsi"/>
                <w:sz w:val="18"/>
                <w:szCs w:val="18"/>
              </w:rPr>
              <w:t xml:space="preserve"> musí být naplněn</w:t>
            </w:r>
            <w:r w:rsidR="00916676">
              <w:rPr>
                <w:rFonts w:asciiTheme="minorHAnsi" w:hAnsiTheme="minorHAnsi"/>
                <w:sz w:val="18"/>
                <w:szCs w:val="18"/>
              </w:rPr>
              <w:t>a</w:t>
            </w:r>
            <w:r w:rsidR="008F7B98" w:rsidRPr="00090FCF">
              <w:rPr>
                <w:rFonts w:asciiTheme="minorHAnsi" w:hAnsiTheme="minorHAnsi"/>
                <w:sz w:val="18"/>
                <w:szCs w:val="18"/>
              </w:rPr>
              <w:t xml:space="preserve"> nejpozději do 90 dní od ukončení fyzické realizace projektu a proto je počet měsíců, za které se hodnotí plnění indikátoru v prvním roce udržitelnosti, proměnlivý. Jeho délka se odvíjí od </w:t>
            </w:r>
            <w:r w:rsidR="00916676">
              <w:rPr>
                <w:rFonts w:asciiTheme="minorHAnsi" w:hAnsiTheme="minorHAnsi"/>
                <w:sz w:val="18"/>
                <w:szCs w:val="18"/>
              </w:rPr>
              <w:t>data</w:t>
            </w:r>
            <w:r w:rsidR="008F7B98" w:rsidRPr="00090FCF">
              <w:rPr>
                <w:rFonts w:asciiTheme="minorHAnsi" w:hAnsiTheme="minorHAnsi"/>
                <w:sz w:val="18"/>
                <w:szCs w:val="18"/>
              </w:rPr>
              <w:t>, kdy projekt vstoupil do stavu PP41 - projek</w:t>
            </w:r>
            <w:r w:rsidR="0047620E" w:rsidRPr="00090FCF">
              <w:rPr>
                <w:rFonts w:asciiTheme="minorHAnsi" w:hAnsiTheme="minorHAnsi"/>
                <w:sz w:val="18"/>
                <w:szCs w:val="18"/>
              </w:rPr>
              <w:t>t finančně ukončen ze strany ŘO</w:t>
            </w:r>
            <w:r w:rsidR="008F7B98" w:rsidRPr="00090FCF">
              <w:rPr>
                <w:rFonts w:asciiTheme="minorHAnsi" w:hAnsiTheme="minorHAnsi"/>
                <w:sz w:val="18"/>
                <w:szCs w:val="18"/>
              </w:rPr>
              <w:t xml:space="preserve">.  </w:t>
            </w:r>
          </w:p>
          <w:p w:rsidR="00205F6C" w:rsidRPr="00090FCF" w:rsidRDefault="00205F6C" w:rsidP="004C5957">
            <w:pPr>
              <w:spacing w:before="120" w:after="120"/>
              <w:ind w:left="708" w:right="17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F7B98" w:rsidRPr="00090FCF" w:rsidRDefault="008F7B98" w:rsidP="00F7648D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90FCF">
              <w:rPr>
                <w:rFonts w:asciiTheme="minorHAnsi" w:hAnsiTheme="minorHAnsi"/>
                <w:sz w:val="18"/>
                <w:szCs w:val="18"/>
              </w:rPr>
              <w:t>Pokud se projekt dostal do stavu PP41 dříve, než uplynula 90 denní lhůta pro naplnění</w:t>
            </w:r>
            <w:r w:rsidR="00916676">
              <w:rPr>
                <w:rFonts w:asciiTheme="minorHAnsi" w:hAnsiTheme="minorHAnsi"/>
                <w:sz w:val="18"/>
                <w:szCs w:val="18"/>
              </w:rPr>
              <w:t xml:space="preserve"> hodnoty </w:t>
            </w:r>
            <w:r w:rsidRPr="00090FCF">
              <w:rPr>
                <w:rFonts w:asciiTheme="minorHAnsi" w:hAnsiTheme="minorHAnsi"/>
                <w:sz w:val="18"/>
                <w:szCs w:val="18"/>
              </w:rPr>
              <w:t xml:space="preserve">indikátoru, </w:t>
            </w:r>
            <w:r w:rsidR="00916676" w:rsidRPr="00090FCF">
              <w:rPr>
                <w:rFonts w:asciiTheme="minorHAnsi" w:hAnsiTheme="minorHAnsi"/>
                <w:sz w:val="18"/>
                <w:szCs w:val="18"/>
              </w:rPr>
              <w:t xml:space="preserve">do výpočtu </w:t>
            </w:r>
            <w:r w:rsidR="00916676">
              <w:rPr>
                <w:rFonts w:asciiTheme="minorHAnsi" w:hAnsiTheme="minorHAnsi"/>
                <w:sz w:val="18"/>
                <w:szCs w:val="18"/>
              </w:rPr>
              <w:t xml:space="preserve">se </w:t>
            </w:r>
            <w:r w:rsidR="00916676" w:rsidRPr="00090FCF">
              <w:rPr>
                <w:rFonts w:asciiTheme="minorHAnsi" w:hAnsiTheme="minorHAnsi"/>
                <w:sz w:val="18"/>
                <w:szCs w:val="18"/>
              </w:rPr>
              <w:t xml:space="preserve">nezapočítávají </w:t>
            </w:r>
            <w:r w:rsidRPr="00090FCF">
              <w:rPr>
                <w:rFonts w:asciiTheme="minorHAnsi" w:hAnsiTheme="minorHAnsi"/>
                <w:sz w:val="18"/>
                <w:szCs w:val="18"/>
              </w:rPr>
              <w:t>měsíce, kdy se obě období překrývají (od 12 měsíců prvního roku udržitelnosti se odečte doba překryvu - zaok</w:t>
            </w:r>
            <w:r w:rsidR="0047620E" w:rsidRPr="00090FCF">
              <w:rPr>
                <w:rFonts w:asciiTheme="minorHAnsi" w:hAnsiTheme="minorHAnsi"/>
                <w:sz w:val="18"/>
                <w:szCs w:val="18"/>
              </w:rPr>
              <w:t>rouhlená na celé měsíce nahoru</w:t>
            </w:r>
            <w:r w:rsidR="009C2B10" w:rsidRPr="00090FCF">
              <w:rPr>
                <w:rFonts w:asciiTheme="minorHAnsi" w:hAnsiTheme="minorHAnsi"/>
                <w:sz w:val="18"/>
                <w:szCs w:val="18"/>
              </w:rPr>
              <w:t xml:space="preserve">). Tento případ zobrazuje </w:t>
            </w:r>
            <w:r w:rsidR="00F7648D" w:rsidRPr="00090FCF">
              <w:rPr>
                <w:rFonts w:asciiTheme="minorHAnsi" w:hAnsiTheme="minorHAnsi"/>
                <w:b/>
                <w:sz w:val="18"/>
                <w:szCs w:val="18"/>
              </w:rPr>
              <w:t xml:space="preserve">obrázek č. 1, osa </w:t>
            </w:r>
            <w:r w:rsidR="00BD52EE" w:rsidRPr="00090FCF">
              <w:rPr>
                <w:rFonts w:asciiTheme="minorHAnsi" w:hAnsiTheme="minorHAnsi"/>
                <w:b/>
                <w:sz w:val="18"/>
                <w:szCs w:val="18"/>
              </w:rPr>
              <w:t>č. 2.</w:t>
            </w:r>
          </w:p>
          <w:p w:rsidR="00F7648D" w:rsidRPr="00090FCF" w:rsidRDefault="00F7648D" w:rsidP="00F7648D">
            <w:pPr>
              <w:pStyle w:val="Odstavecseseznamem"/>
              <w:spacing w:before="120" w:after="120"/>
              <w:ind w:right="17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C5957" w:rsidRDefault="00916676" w:rsidP="00090FCF">
            <w:pPr>
              <w:pStyle w:val="Odstavecseseznamem"/>
              <w:numPr>
                <w:ilvl w:val="0"/>
                <w:numId w:val="9"/>
              </w:numPr>
              <w:spacing w:before="120" w:after="120"/>
              <w:ind w:right="17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="0047620E" w:rsidRPr="00090FCF">
              <w:rPr>
                <w:rFonts w:asciiTheme="minorHAnsi" w:hAnsiTheme="minorHAnsi"/>
                <w:sz w:val="18"/>
                <w:szCs w:val="18"/>
              </w:rPr>
              <w:t xml:space="preserve">okud projekt vstoupí do stavu PP41 po skončení 90 denní lhůty, se období před začátkem udržitelnosti, ale po skončení lhůty pro naplnění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hodnoty </w:t>
            </w:r>
            <w:r w:rsidR="0047620E" w:rsidRPr="00090FCF">
              <w:rPr>
                <w:rFonts w:asciiTheme="minorHAnsi" w:hAnsiTheme="minorHAnsi"/>
                <w:sz w:val="18"/>
                <w:szCs w:val="18"/>
              </w:rPr>
              <w:t xml:space="preserve">indikátoru do výpočtu </w:t>
            </w:r>
            <w:r w:rsidR="00287E39" w:rsidRPr="00090FCF">
              <w:rPr>
                <w:rFonts w:asciiTheme="minorHAnsi" w:hAnsiTheme="minorHAnsi"/>
                <w:sz w:val="18"/>
                <w:szCs w:val="18"/>
              </w:rPr>
              <w:t>zahrnuje (ke 12</w:t>
            </w:r>
            <w:r w:rsidR="0047620E" w:rsidRPr="00090FCF">
              <w:rPr>
                <w:rFonts w:asciiTheme="minorHAnsi" w:hAnsiTheme="minorHAnsi"/>
                <w:sz w:val="18"/>
                <w:szCs w:val="18"/>
              </w:rPr>
              <w:t xml:space="preserve"> měsícům prvního roku udržitelnosti se přičte doba překryvu - zaokrouhlená na celé měsíce dolů</w:t>
            </w:r>
            <w:r w:rsidR="009C2B10" w:rsidRPr="00090FCF">
              <w:rPr>
                <w:rFonts w:asciiTheme="minorHAnsi" w:hAnsiTheme="minorHAnsi"/>
                <w:sz w:val="18"/>
                <w:szCs w:val="18"/>
              </w:rPr>
              <w:t xml:space="preserve">). Tento případ zobrazuje </w:t>
            </w:r>
            <w:r w:rsidR="009C2B10" w:rsidRPr="00090FCF">
              <w:rPr>
                <w:rFonts w:asciiTheme="minorHAnsi" w:hAnsiTheme="minorHAnsi"/>
                <w:b/>
                <w:sz w:val="18"/>
                <w:szCs w:val="18"/>
              </w:rPr>
              <w:t xml:space="preserve">obrázek č. 1, osa č. </w:t>
            </w:r>
            <w:r w:rsidR="009024CA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="009C2B10" w:rsidRPr="00090FCF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:rsidR="00205F6C" w:rsidRPr="00205F6C" w:rsidRDefault="00205F6C" w:rsidP="00205F6C">
            <w:pPr>
              <w:pStyle w:val="Odstavecseseznamem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05F6C" w:rsidRPr="00205F6C" w:rsidRDefault="00205F6C" w:rsidP="00205F6C">
            <w:pPr>
              <w:spacing w:before="120" w:after="120"/>
              <w:ind w:right="17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tbl>
            <w:tblPr>
              <w:tblW w:w="95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59"/>
              <w:gridCol w:w="523"/>
              <w:gridCol w:w="584"/>
              <w:gridCol w:w="651"/>
              <w:gridCol w:w="599"/>
              <w:gridCol w:w="498"/>
              <w:gridCol w:w="224"/>
              <w:gridCol w:w="202"/>
              <w:gridCol w:w="270"/>
              <w:gridCol w:w="155"/>
              <w:gridCol w:w="45"/>
              <w:gridCol w:w="226"/>
              <w:gridCol w:w="100"/>
              <w:gridCol w:w="196"/>
              <w:gridCol w:w="131"/>
              <w:gridCol w:w="426"/>
              <w:gridCol w:w="426"/>
              <w:gridCol w:w="426"/>
              <w:gridCol w:w="292"/>
              <w:gridCol w:w="135"/>
              <w:gridCol w:w="168"/>
              <w:gridCol w:w="258"/>
              <w:gridCol w:w="193"/>
              <w:gridCol w:w="233"/>
              <w:gridCol w:w="147"/>
              <w:gridCol w:w="62"/>
              <w:gridCol w:w="217"/>
              <w:gridCol w:w="221"/>
              <w:gridCol w:w="215"/>
              <w:gridCol w:w="131"/>
              <w:gridCol w:w="275"/>
              <w:gridCol w:w="115"/>
              <w:gridCol w:w="160"/>
            </w:tblGrid>
            <w:tr w:rsidR="00F7648D" w:rsidRPr="00F7648D" w:rsidTr="00E61EE3">
              <w:trPr>
                <w:trHeight w:val="620"/>
              </w:trPr>
              <w:tc>
                <w:tcPr>
                  <w:tcW w:w="9563" w:type="dxa"/>
                  <w:gridSpan w:val="3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9C2B10">
                  <w:pPr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</w:pPr>
                  <w:r w:rsidRPr="00F7648D"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  <w:lastRenderedPageBreak/>
                    <w:t>Obrázek 1: Grafické znázornění měsíců, které se zahrnují do výpočtu hodnoty za první rok udržitelnosti</w:t>
                  </w:r>
                </w:p>
              </w:tc>
            </w:tr>
            <w:tr w:rsidR="00E61EE3" w:rsidRPr="00F7648D" w:rsidTr="00980CE3">
              <w:trPr>
                <w:trHeight w:val="541"/>
              </w:trPr>
              <w:tc>
                <w:tcPr>
                  <w:tcW w:w="481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E61EE3">
                  <w:pP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</w:pP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Osa </w:t>
                  </w:r>
                  <w:r w:rsidR="00DD4FED"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č. 1</w:t>
                  </w:r>
                  <w:r w:rsidR="00E61EE3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:</w:t>
                  </w:r>
                  <w:r w:rsidR="00DD4FED"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Jednotlivé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lhůty seřazené za sebe </w:t>
                  </w: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6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1B63B3" w:rsidRPr="00F7648D" w:rsidTr="00980CE3">
              <w:trPr>
                <w:trHeight w:val="842"/>
              </w:trPr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ukončení projektu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lhůty pro naplnění 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39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DD4FE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nejzaz</w:t>
                  </w:r>
                  <w:r w:rsidR="00F7648D"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ší datum pro přesunutí do stavu PP41 (6 měsíců)</w:t>
                  </w: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prvního roku udržitelnosti </w:t>
                  </w:r>
                </w:p>
              </w:tc>
            </w:tr>
            <w:tr w:rsidR="001B63B3" w:rsidRPr="00F7648D" w:rsidTr="00980CE3">
              <w:trPr>
                <w:trHeight w:val="738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90 denní lhůta pro naplnění indikátoru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65" w:type="dxa"/>
                  <w:gridSpan w:val="25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rok udržitelnosti (12 měsíců od data kdy byl projekt finančně ukončen ŘO)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63B3" w:rsidRPr="00F7648D" w:rsidTr="00980CE3">
              <w:trPr>
                <w:trHeight w:val="133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1F497D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1F497D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1F497D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61EE3" w:rsidRPr="00F7648D" w:rsidTr="00980CE3">
              <w:trPr>
                <w:trHeight w:val="797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38" w:type="dxa"/>
                  <w:gridSpan w:val="7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lhůta pro přesunutí projektu do stavu PP41 (projekt finančně ukončen ze strany ŘO (6 měsíců)</w:t>
                  </w: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61EE3" w:rsidRPr="00F7648D" w:rsidTr="001B63B3">
              <w:trPr>
                <w:trHeight w:val="1150"/>
              </w:trPr>
              <w:tc>
                <w:tcPr>
                  <w:tcW w:w="8882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E61EE3">
                  <w:pP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</w:pP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Osa č.</w:t>
                  </w:r>
                  <w:r w:rsidR="00DD4FE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2</w:t>
                  </w:r>
                  <w:r w:rsidR="00E61EE3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: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projekt je finančně ukončen dříve, než skončí devadesátidenní lhůta pro naplnění indikátoru</w:t>
                  </w:r>
                  <w:r w:rsidR="00090FCF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(čísla znázorňují měsíce, které budou zahrnuty do výpočtu)</w:t>
                  </w: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1257"/>
              </w:trPr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fyzické ukončení projektu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přesunutí projektu do stavu PP41 (dříve než uplynula lhůta pro naplnění)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prvního roku udržitelnosti </w:t>
                  </w:r>
                </w:p>
              </w:tc>
              <w:tc>
                <w:tcPr>
                  <w:tcW w:w="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29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148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29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D4FED" w:rsidRPr="00F7648D" w:rsidTr="001B63B3">
              <w:trPr>
                <w:trHeight w:val="1121"/>
              </w:trPr>
              <w:tc>
                <w:tcPr>
                  <w:tcW w:w="8446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E61EE3">
                  <w:pP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</w:pP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Osa č.</w:t>
                  </w:r>
                  <w:r w:rsidR="00E61EE3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3</w:t>
                  </w:r>
                  <w:r w:rsidR="009C2B10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: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projekt je finančně ukončen po skončení devadesátidenní lhůty pro naplnění indikátoru</w:t>
                  </w:r>
                  <w:r w:rsidR="00655C97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="00090FCF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(čísla znázorňují měsíce, které budou zahrnuty do výpočtu)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5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1255"/>
              </w:trPr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fyzické ukončení projektu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konec lhůty pro naplnění (90 dní)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přesunutí projektu do stavu PP41 (po uplynutí lhůta pro naplnění) 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prvního roku udržitelnosti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29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177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980CE3">
              <w:trPr>
                <w:trHeight w:val="295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648D" w:rsidRPr="00F7648D" w:rsidRDefault="00F7648D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61EE3" w:rsidRPr="00F7648D" w:rsidTr="001B63B3">
              <w:trPr>
                <w:trHeight w:val="1168"/>
              </w:trPr>
              <w:tc>
                <w:tcPr>
                  <w:tcW w:w="8446" w:type="dxa"/>
                  <w:gridSpan w:val="2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EE3" w:rsidRPr="00F7648D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  <w:p w:rsidR="00E61EE3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</w:rPr>
                    <w:t>Hodnoty FTE se vykazují s přesností na dvě desetinná místa (zaokrouhleno matematicky).</w:t>
                  </w:r>
                </w:p>
                <w:p w:rsidR="00E61EE3" w:rsidRPr="00F7648D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EE3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  <w:p w:rsidR="00E61EE3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E61EE3" w:rsidRPr="00F7648D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EE3" w:rsidRPr="00F7648D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EE3" w:rsidRPr="00F7648D" w:rsidRDefault="00E61EE3" w:rsidP="00F7648D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950A5F" w:rsidRPr="00E7367F" w:rsidRDefault="00950A5F" w:rsidP="00287E39">
            <w:pPr>
              <w:spacing w:before="120" w:after="120"/>
              <w:ind w:right="170"/>
              <w:jc w:val="both"/>
            </w:pPr>
          </w:p>
        </w:tc>
      </w:tr>
    </w:tbl>
    <w:p w:rsidR="00065576" w:rsidRPr="00194C06" w:rsidRDefault="00E07F78" w:rsidP="00E07F78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2268"/>
      </w:tblGrid>
      <w:tr w:rsidR="00065576" w:rsidRPr="0098535B" w:rsidTr="00980CE3">
        <w:trPr>
          <w:trHeight w:val="390"/>
        </w:trPr>
        <w:tc>
          <w:tcPr>
            <w:tcW w:w="9796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8535B">
              <w:rPr>
                <w:rFonts w:asciiTheme="majorHAnsi" w:hAnsiTheme="majorHAnsi"/>
                <w:b/>
                <w:bCs/>
                <w:color w:val="000000"/>
              </w:rPr>
              <w:lastRenderedPageBreak/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065576" w:rsidRPr="0098535B" w:rsidTr="00980CE3">
        <w:trPr>
          <w:trHeight w:val="328"/>
        </w:trPr>
        <w:tc>
          <w:tcPr>
            <w:tcW w:w="9796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576" w:rsidRPr="0098535B" w:rsidTr="00980CE3">
        <w:trPr>
          <w:trHeight w:val="312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65576" w:rsidRPr="00194C06" w:rsidRDefault="00065576" w:rsidP="00856363">
            <w:pPr>
              <w:spacing w:before="120" w:after="12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FD3143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Zvýšení zaměstnanosti v podporovaných podnicích</w:t>
            </w:r>
          </w:p>
        </w:tc>
      </w:tr>
      <w:tr w:rsidR="00065576" w:rsidRPr="0098535B" w:rsidTr="00980CE3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98535B" w:rsidRDefault="00065576" w:rsidP="000518F5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065576" w:rsidRPr="0098535B" w:rsidTr="00980CE3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3B4D1B">
              <w:rPr>
                <w:b/>
                <w:bCs/>
                <w:color w:val="000000"/>
              </w:rPr>
              <w:t>1 04 00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FD3143">
              <w:rPr>
                <w:b/>
                <w:bCs/>
                <w:color w:val="000000"/>
              </w:rPr>
              <w:t>FTE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94487">
              <w:rPr>
                <w:b/>
                <w:bCs/>
                <w:color w:val="000000"/>
              </w:rPr>
              <w:t>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576" w:rsidRPr="0098535B" w:rsidRDefault="00065576" w:rsidP="000518F5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065576" w:rsidRPr="0098535B" w:rsidTr="00980CE3">
        <w:trPr>
          <w:trHeight w:val="236"/>
        </w:trPr>
        <w:tc>
          <w:tcPr>
            <w:tcW w:w="9796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576" w:rsidRPr="0098535B" w:rsidTr="00980CE3">
        <w:trPr>
          <w:trHeight w:val="368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D35EC" w:rsidRPr="008D35EC" w:rsidRDefault="008D35EC" w:rsidP="008D35EC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8D35EC">
              <w:rPr>
                <w:rFonts w:asciiTheme="minorHAnsi" w:hAnsiTheme="minorHAnsi"/>
              </w:rPr>
              <w:t>Počet nově vytvořených pracovních míst, přepočtený na plné úvazky. Pr</w:t>
            </w:r>
            <w:r>
              <w:rPr>
                <w:rFonts w:asciiTheme="minorHAnsi" w:hAnsiTheme="minorHAnsi"/>
              </w:rPr>
              <w:t xml:space="preserve">acovní místa musí být obsazena. </w:t>
            </w:r>
            <w:r w:rsidRPr="008D35EC">
              <w:rPr>
                <w:rFonts w:asciiTheme="minorHAnsi" w:hAnsiTheme="minorHAnsi"/>
              </w:rPr>
              <w:t>Pracovní místa jsou trvalá s ohledem na průmyslově-technologické znaky výroby, sezónní práce musí být opakující se. Zbankrotované podniky, nebo podniky, kde dojde k zápornému čistému přírůstku, uvádějí nulový nárůst zaměstnanosti.</w:t>
            </w:r>
          </w:p>
          <w:p w:rsidR="008D35EC" w:rsidRDefault="008D35EC" w:rsidP="008D35EC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8D35EC">
              <w:rPr>
                <w:rFonts w:asciiTheme="minorHAnsi" w:hAnsiTheme="minorHAnsi"/>
              </w:rPr>
              <w:t>Počet vytvořených pracovn</w:t>
            </w:r>
            <w:r w:rsidR="00E36D5A">
              <w:rPr>
                <w:rFonts w:asciiTheme="minorHAnsi" w:hAnsiTheme="minorHAnsi"/>
              </w:rPr>
              <w:t>ích míst musí představovat čistý přírůstek</w:t>
            </w:r>
            <w:r w:rsidRPr="008D35EC">
              <w:rPr>
                <w:rFonts w:asciiTheme="minorHAnsi" w:hAnsiTheme="minorHAnsi"/>
              </w:rPr>
              <w:t xml:space="preserve"> pracovních míst v organizaci oproti p</w:t>
            </w:r>
            <w:r>
              <w:rPr>
                <w:rFonts w:asciiTheme="minorHAnsi" w:hAnsiTheme="minorHAnsi"/>
              </w:rPr>
              <w:t>růměru za posledních 12 měsíců</w:t>
            </w:r>
            <w:r w:rsidR="003F2F09">
              <w:rPr>
                <w:rFonts w:asciiTheme="minorHAnsi" w:hAnsiTheme="minorHAnsi"/>
              </w:rPr>
              <w:t xml:space="preserve"> před realizací projektu</w:t>
            </w:r>
            <w:r>
              <w:rPr>
                <w:rFonts w:asciiTheme="minorHAnsi" w:hAnsiTheme="minorHAnsi"/>
              </w:rPr>
              <w:t xml:space="preserve">. </w:t>
            </w:r>
            <w:r w:rsidRPr="008D35EC">
              <w:rPr>
                <w:rFonts w:asciiTheme="minorHAnsi" w:hAnsiTheme="minorHAnsi"/>
              </w:rPr>
              <w:t>Pracovní místa musí vzniknout v přímé souvislosti s projektem. Za vytvořená pracovní místa se nepovažují místa, která vzniknou v rámci realizačního týmu projektu.</w:t>
            </w:r>
          </w:p>
          <w:p w:rsidR="00065576" w:rsidRPr="00856363" w:rsidRDefault="00065576" w:rsidP="0007025B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</w:p>
        </w:tc>
      </w:tr>
      <w:tr w:rsidR="00065576" w:rsidRPr="0098535B" w:rsidTr="00980CE3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8535B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8535B">
              <w:rPr>
                <w:b/>
                <w:bCs/>
                <w:color w:val="000000"/>
                <w:sz w:val="18"/>
                <w:szCs w:val="18"/>
              </w:rPr>
              <w:t>Specifický</w:t>
            </w:r>
            <w:r w:rsidRPr="002944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>cíl (SC)</w:t>
            </w:r>
          </w:p>
        </w:tc>
      </w:tr>
      <w:tr w:rsidR="00065576" w:rsidRPr="0098535B" w:rsidTr="00980CE3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76" w:rsidRPr="00856363" w:rsidRDefault="00065576" w:rsidP="000518F5">
            <w:pPr>
              <w:spacing w:before="120" w:after="120"/>
              <w:ind w:left="170" w:right="170"/>
              <w:jc w:val="center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b/>
              </w:rPr>
              <w:t xml:space="preserve">2 </w:t>
            </w:r>
            <w:r w:rsidRPr="00856363">
              <w:rPr>
                <w:rFonts w:asciiTheme="minorHAnsi" w:hAnsiTheme="minorHAnsi"/>
              </w:rPr>
              <w:t>- Zkvalitnění veřejných služeb a podmínek života pro obyvatele regionů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576" w:rsidRPr="00856363" w:rsidRDefault="00065576" w:rsidP="000518F5">
            <w:pPr>
              <w:spacing w:before="120" w:after="120"/>
              <w:ind w:left="170" w:right="170"/>
              <w:jc w:val="center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b/>
                <w:color w:val="000000"/>
              </w:rPr>
              <w:t>2.2</w:t>
            </w:r>
            <w:r w:rsidRPr="00856363">
              <w:rPr>
                <w:rFonts w:asciiTheme="minorHAnsi" w:hAnsiTheme="minorHAnsi"/>
                <w:color w:val="000000"/>
              </w:rPr>
              <w:t xml:space="preserve"> - </w:t>
            </w:r>
            <w:r w:rsidRPr="00856363">
              <w:rPr>
                <w:rFonts w:asciiTheme="minorHAnsi" w:hAnsiTheme="minorHAnsi"/>
              </w:rPr>
              <w:t>Vznik nových a rozvoj existujících podnikatelských aktivit v oblasti sociálního podnikání</w:t>
            </w:r>
          </w:p>
        </w:tc>
      </w:tr>
      <w:tr w:rsidR="00065576" w:rsidRPr="0098535B" w:rsidTr="00980CE3">
        <w:trPr>
          <w:trHeight w:val="375"/>
        </w:trPr>
        <w:tc>
          <w:tcPr>
            <w:tcW w:w="9796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065576" w:rsidRPr="0098535B" w:rsidTr="00980CE3">
        <w:trPr>
          <w:trHeight w:val="368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065576" w:rsidRPr="0098535B" w:rsidTr="00980CE3">
        <w:trPr>
          <w:trHeight w:val="269"/>
        </w:trPr>
        <w:tc>
          <w:tcPr>
            <w:tcW w:w="9796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065576" w:rsidRPr="0098535B" w:rsidTr="00980CE3">
        <w:trPr>
          <w:trHeight w:val="81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065576" w:rsidRDefault="00065576" w:rsidP="000518F5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FF7DA1">
              <w:rPr>
                <w:sz w:val="20"/>
                <w:szCs w:val="20"/>
              </w:rPr>
              <w:t>*FTE =Full-</w:t>
            </w:r>
            <w:proofErr w:type="spellStart"/>
            <w:r w:rsidRPr="00FF7DA1">
              <w:rPr>
                <w:sz w:val="20"/>
                <w:szCs w:val="20"/>
              </w:rPr>
              <w:t>time</w:t>
            </w:r>
            <w:proofErr w:type="spellEnd"/>
            <w:r w:rsidRPr="00FF7DA1">
              <w:rPr>
                <w:sz w:val="20"/>
                <w:szCs w:val="20"/>
              </w:rPr>
              <w:t xml:space="preserve"> </w:t>
            </w:r>
            <w:proofErr w:type="spellStart"/>
            <w:r w:rsidRPr="00FF7DA1">
              <w:rPr>
                <w:sz w:val="20"/>
                <w:szCs w:val="20"/>
              </w:rPr>
              <w:t>equivalent</w:t>
            </w:r>
            <w:proofErr w:type="spellEnd"/>
            <w:r w:rsidRPr="00FF7DA1">
              <w:rPr>
                <w:sz w:val="20"/>
                <w:szCs w:val="20"/>
              </w:rPr>
              <w:t xml:space="preserve"> (ekvivalent zaměstnance na plný pracovní úvazek). Osoba zaměstnaná na plný pracovní úvazek je vykázána jako 1 FTE, na poloviční úvazek jako 0,5 FTE atd.</w:t>
            </w:r>
          </w:p>
          <w:p w:rsidR="000003BE" w:rsidRDefault="000003BE" w:rsidP="004C5957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Do indikátoru se započítávají </w:t>
            </w:r>
            <w:r w:rsidRPr="00C40970">
              <w:rPr>
                <w:sz w:val="20"/>
                <w:szCs w:val="20"/>
                <w:u w:val="single"/>
              </w:rPr>
              <w:t>pracovních míst</w:t>
            </w:r>
            <w:r>
              <w:rPr>
                <w:sz w:val="20"/>
                <w:szCs w:val="20"/>
                <w:u w:val="single"/>
              </w:rPr>
              <w:t>a,</w:t>
            </w:r>
            <w:r w:rsidRPr="00C40970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vyjádřených v FTE, </w:t>
            </w:r>
            <w:r w:rsidR="00650D31">
              <w:rPr>
                <w:sz w:val="20"/>
                <w:szCs w:val="20"/>
                <w:u w:val="single"/>
              </w:rPr>
              <w:t>podle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0003BE" w:rsidRPr="00C40970" w:rsidRDefault="000003BE" w:rsidP="000003BE">
            <w:pPr>
              <w:pStyle w:val="text"/>
              <w:spacing w:before="120" w:after="120"/>
              <w:ind w:left="708" w:right="170"/>
              <w:rPr>
                <w:sz w:val="20"/>
                <w:szCs w:val="20"/>
              </w:rPr>
            </w:pPr>
            <w:r w:rsidRPr="00C40970">
              <w:rPr>
                <w:sz w:val="20"/>
                <w:szCs w:val="20"/>
              </w:rPr>
              <w:t xml:space="preserve">1. </w:t>
            </w:r>
            <w:r w:rsidR="00650D31">
              <w:rPr>
                <w:sz w:val="20"/>
                <w:szCs w:val="20"/>
              </w:rPr>
              <w:t>p</w:t>
            </w:r>
            <w:r w:rsidRPr="00C40970">
              <w:rPr>
                <w:sz w:val="20"/>
                <w:szCs w:val="20"/>
              </w:rPr>
              <w:t>racovní</w:t>
            </w:r>
            <w:r>
              <w:rPr>
                <w:sz w:val="20"/>
                <w:szCs w:val="20"/>
              </w:rPr>
              <w:t>ch</w:t>
            </w:r>
            <w:r w:rsidRPr="00C40970">
              <w:rPr>
                <w:sz w:val="20"/>
                <w:szCs w:val="20"/>
              </w:rPr>
              <w:t xml:space="preserve"> sml</w:t>
            </w:r>
            <w:r>
              <w:rPr>
                <w:sz w:val="20"/>
                <w:szCs w:val="20"/>
              </w:rPr>
              <w:t>uv</w:t>
            </w:r>
            <w:r w:rsidRPr="00C40970">
              <w:rPr>
                <w:sz w:val="20"/>
                <w:szCs w:val="20"/>
              </w:rPr>
              <w:t xml:space="preserve"> na plný úvazek (40 hod./týdně) nebo částečný úvazek</w:t>
            </w:r>
            <w:r w:rsidR="00650D31">
              <w:rPr>
                <w:sz w:val="20"/>
                <w:szCs w:val="20"/>
              </w:rPr>
              <w:t>;</w:t>
            </w:r>
          </w:p>
          <w:p w:rsidR="000003BE" w:rsidRDefault="000003BE" w:rsidP="000003BE">
            <w:pPr>
              <w:pStyle w:val="text"/>
              <w:spacing w:before="120" w:after="0"/>
              <w:ind w:left="708" w:right="170"/>
              <w:rPr>
                <w:sz w:val="20"/>
                <w:szCs w:val="20"/>
              </w:rPr>
            </w:pPr>
            <w:r w:rsidRPr="00C40970">
              <w:rPr>
                <w:sz w:val="20"/>
                <w:szCs w:val="20"/>
              </w:rPr>
              <w:t xml:space="preserve">2. </w:t>
            </w:r>
            <w:r w:rsidR="00650D31">
              <w:rPr>
                <w:sz w:val="20"/>
                <w:szCs w:val="20"/>
              </w:rPr>
              <w:t>d</w:t>
            </w:r>
            <w:r w:rsidRPr="00C40970">
              <w:rPr>
                <w:sz w:val="20"/>
                <w:szCs w:val="20"/>
              </w:rPr>
              <w:t>ohod o pr</w:t>
            </w:r>
            <w:r>
              <w:rPr>
                <w:sz w:val="20"/>
                <w:szCs w:val="20"/>
              </w:rPr>
              <w:t xml:space="preserve">acovní činnosti (dále jen DPČ). DPČ se </w:t>
            </w:r>
            <w:r w:rsidRPr="00C40970">
              <w:rPr>
                <w:sz w:val="20"/>
                <w:szCs w:val="20"/>
              </w:rPr>
              <w:t>započ</w:t>
            </w:r>
            <w:r>
              <w:rPr>
                <w:sz w:val="20"/>
                <w:szCs w:val="20"/>
              </w:rPr>
              <w:t xml:space="preserve">ítávají </w:t>
            </w:r>
            <w:r w:rsidRPr="00C40970">
              <w:rPr>
                <w:sz w:val="20"/>
                <w:szCs w:val="20"/>
              </w:rPr>
              <w:t xml:space="preserve">poměrově dle výše úvazku (pokud se jedná </w:t>
            </w:r>
            <w:r>
              <w:rPr>
                <w:sz w:val="20"/>
                <w:szCs w:val="20"/>
              </w:rPr>
              <w:t xml:space="preserve">např. o 20 hod. týdně, jedná se </w:t>
            </w:r>
            <w:r w:rsidRPr="00C40970">
              <w:rPr>
                <w:sz w:val="20"/>
                <w:szCs w:val="20"/>
              </w:rPr>
              <w:t>z pohledu indikátoru o naplnění 0,5 počtu vytvořených pracovních míst)</w:t>
            </w:r>
          </w:p>
          <w:p w:rsidR="000003BE" w:rsidRPr="00BE7543" w:rsidRDefault="000003BE" w:rsidP="000003BE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Cílem indikátoru je zachytit </w:t>
            </w:r>
            <w:r w:rsidR="00650D31">
              <w:rPr>
                <w:sz w:val="20"/>
                <w:szCs w:val="20"/>
              </w:rPr>
              <w:t xml:space="preserve">dosaženou </w:t>
            </w:r>
            <w:r>
              <w:rPr>
                <w:sz w:val="20"/>
                <w:szCs w:val="20"/>
              </w:rPr>
              <w:t xml:space="preserve">změnu, měří tedy zvýšení počtu FTE. </w:t>
            </w:r>
            <w:r w:rsidR="00650D3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távající zaměstnanci (jejich FTE) nejsou součástí výchozí, cílové ani dosažené hodnoty indikátoru na projektu.</w:t>
            </w:r>
          </w:p>
          <w:p w:rsidR="004F2B90" w:rsidRDefault="001B4D0D" w:rsidP="004F2B90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083D0C">
              <w:rPr>
                <w:b/>
                <w:sz w:val="20"/>
                <w:szCs w:val="20"/>
                <w:u w:val="single"/>
              </w:rPr>
              <w:t>Cílová hodnota</w:t>
            </w:r>
            <w:r w:rsidRPr="00083D0C">
              <w:rPr>
                <w:b/>
                <w:sz w:val="20"/>
                <w:szCs w:val="20"/>
              </w:rPr>
              <w:t xml:space="preserve">: </w:t>
            </w:r>
            <w:r w:rsidR="004F2B90" w:rsidRPr="00083D0C">
              <w:rPr>
                <w:sz w:val="20"/>
                <w:szCs w:val="20"/>
              </w:rPr>
              <w:t>plánovaný počet nově</w:t>
            </w:r>
            <w:r w:rsidR="004F2B90" w:rsidRPr="00083D0C">
              <w:rPr>
                <w:b/>
                <w:sz w:val="20"/>
                <w:szCs w:val="20"/>
              </w:rPr>
              <w:t xml:space="preserve"> </w:t>
            </w:r>
            <w:r w:rsidR="004F2B90" w:rsidRPr="00083D0C">
              <w:rPr>
                <w:sz w:val="20"/>
                <w:szCs w:val="20"/>
              </w:rPr>
              <w:t xml:space="preserve">vytvořených pracovních míst, přepočtený na plné úvazky. </w:t>
            </w:r>
          </w:p>
          <w:p w:rsidR="00650D31" w:rsidRDefault="004F2B90" w:rsidP="004F2B90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Příjemce </w:t>
            </w:r>
            <w:r w:rsidRPr="00FC11DB">
              <w:rPr>
                <w:sz w:val="20"/>
                <w:szCs w:val="20"/>
              </w:rPr>
              <w:t xml:space="preserve">je povinen plnit stanovenou </w:t>
            </w:r>
            <w:r>
              <w:rPr>
                <w:sz w:val="20"/>
                <w:szCs w:val="20"/>
              </w:rPr>
              <w:t>cílovou hodnotu, aby v každém roce udržitelnosti byly vytvořené FTE obsazeny zaměstnanci. Naplnění indikátoru příjemce vykazuje v první zprávě o udržitelnosti a jeho udržení v každé další zprávě o udržitelnosti.</w:t>
            </w:r>
            <w:r w:rsidRPr="00FC11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987438">
              <w:rPr>
                <w:sz w:val="20"/>
                <w:szCs w:val="20"/>
              </w:rPr>
              <w:t>aplnění cílové hodnoty dokládá pracovními smlouvami s datem nástupu do zaměstnání</w:t>
            </w:r>
            <w:r>
              <w:rPr>
                <w:sz w:val="20"/>
                <w:szCs w:val="20"/>
              </w:rPr>
              <w:t>, které dodá jako</w:t>
            </w:r>
            <w:r w:rsidRPr="00987438">
              <w:rPr>
                <w:sz w:val="20"/>
                <w:szCs w:val="20"/>
              </w:rPr>
              <w:t xml:space="preserve"> přílohu</w:t>
            </w:r>
            <w:r>
              <w:rPr>
                <w:sz w:val="20"/>
                <w:szCs w:val="20"/>
              </w:rPr>
              <w:t xml:space="preserve"> jednotlivých </w:t>
            </w:r>
            <w:r w:rsidRPr="00987438">
              <w:rPr>
                <w:sz w:val="20"/>
                <w:szCs w:val="20"/>
              </w:rPr>
              <w:t>zpráv o udržitelnosti projektu</w:t>
            </w:r>
            <w:r>
              <w:rPr>
                <w:sz w:val="20"/>
                <w:szCs w:val="20"/>
              </w:rPr>
              <w:t xml:space="preserve">. </w:t>
            </w:r>
          </w:p>
          <w:p w:rsidR="004F2B90" w:rsidRDefault="004F2B90" w:rsidP="004F2B90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083D0C">
              <w:rPr>
                <w:sz w:val="20"/>
                <w:szCs w:val="20"/>
              </w:rPr>
              <w:t>V případě, že se cílovou hodnotu</w:t>
            </w:r>
            <w:r w:rsidRPr="00FF7DA1">
              <w:rPr>
                <w:sz w:val="20"/>
                <w:szCs w:val="20"/>
              </w:rPr>
              <w:t xml:space="preserve"> nepodaří naplnit, je </w:t>
            </w:r>
            <w:r>
              <w:rPr>
                <w:sz w:val="20"/>
                <w:szCs w:val="20"/>
              </w:rPr>
              <w:t xml:space="preserve">příjemce </w:t>
            </w:r>
            <w:r w:rsidRPr="00FF7DA1">
              <w:rPr>
                <w:sz w:val="20"/>
                <w:szCs w:val="20"/>
              </w:rPr>
              <w:t>povinen tento stav</w:t>
            </w:r>
            <w:r>
              <w:rPr>
                <w:sz w:val="20"/>
                <w:szCs w:val="20"/>
              </w:rPr>
              <w:t xml:space="preserve"> ve zprávě o udržitelnosti</w:t>
            </w:r>
            <w:r w:rsidRPr="00FF7DA1">
              <w:rPr>
                <w:sz w:val="20"/>
                <w:szCs w:val="20"/>
              </w:rPr>
              <w:t xml:space="preserve"> odůvodnit a doložit, že aktivně zaměstnance hledá (např. doložit inzerci z tisku či z internetových portálů nabízející pracovní místa, doklady z Úřadu práce</w:t>
            </w:r>
            <w:r>
              <w:rPr>
                <w:sz w:val="20"/>
                <w:szCs w:val="20"/>
              </w:rPr>
              <w:t xml:space="preserve"> ve zprávě o udržitelnosti. V případě, že výpadek doloží, nebude na období, kdy pozice není obsazena, maximálně ale na </w:t>
            </w:r>
            <w:r w:rsidR="00CD30D4">
              <w:rPr>
                <w:sz w:val="20"/>
                <w:szCs w:val="20"/>
              </w:rPr>
              <w:t>3 měsíce</w:t>
            </w:r>
            <w:r>
              <w:rPr>
                <w:sz w:val="20"/>
                <w:szCs w:val="20"/>
              </w:rPr>
              <w:t xml:space="preserve"> na 1 jednu pozici v každém roce období udržitelnosti</w:t>
            </w:r>
            <w:r w:rsidR="00865F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sankce </w:t>
            </w:r>
            <w:r>
              <w:rPr>
                <w:sz w:val="20"/>
                <w:szCs w:val="20"/>
              </w:rPr>
              <w:lastRenderedPageBreak/>
              <w:t>aplikována. Pokud příjemce nedoloží, že na prázdné pozice aktivně hledal zaměstnance, bude nenaplnění</w:t>
            </w:r>
            <w:r w:rsidR="00650D31">
              <w:rPr>
                <w:sz w:val="20"/>
                <w:szCs w:val="20"/>
              </w:rPr>
              <w:t xml:space="preserve"> hodnoty</w:t>
            </w:r>
            <w:r>
              <w:rPr>
                <w:sz w:val="20"/>
                <w:szCs w:val="20"/>
              </w:rPr>
              <w:t xml:space="preserve"> indikátoru předmětem sankce.</w:t>
            </w:r>
          </w:p>
          <w:p w:rsidR="00312C40" w:rsidRDefault="004F2B90" w:rsidP="00312C40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FC11DB">
              <w:rPr>
                <w:b/>
                <w:sz w:val="20"/>
                <w:szCs w:val="20"/>
              </w:rPr>
              <w:t>Tolerance:</w:t>
            </w:r>
            <w:r w:rsidRPr="00FC11DB">
              <w:rPr>
                <w:sz w:val="20"/>
                <w:szCs w:val="20"/>
              </w:rPr>
              <w:t xml:space="preserve"> </w:t>
            </w:r>
            <w:r w:rsidR="00650D31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ílová hodnota musí být naplněna minimálně na 100</w:t>
            </w:r>
            <w:r w:rsidR="00650D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% a</w:t>
            </w:r>
            <w:r w:rsidRPr="00FF7D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je </w:t>
            </w:r>
            <w:r w:rsidRPr="00FF7DA1">
              <w:rPr>
                <w:sz w:val="20"/>
                <w:szCs w:val="20"/>
              </w:rPr>
              <w:t xml:space="preserve">možné </w:t>
            </w:r>
            <w:r>
              <w:rPr>
                <w:sz w:val="20"/>
                <w:szCs w:val="20"/>
              </w:rPr>
              <w:t>ji překročit.</w:t>
            </w:r>
            <w:r w:rsidRPr="00950A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Tolerováno je nenaplnění po dobu max. </w:t>
            </w:r>
            <w:r w:rsidR="00CD30D4">
              <w:rPr>
                <w:sz w:val="20"/>
                <w:szCs w:val="20"/>
              </w:rPr>
              <w:t>3 měsíce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/rok udržitelnosti/pozice za předpokladu, že příjemce doloží, že aktivně hledá zaměstnance na volné pracovní místo. </w:t>
            </w:r>
            <w:r w:rsidRPr="00950A5F">
              <w:rPr>
                <w:sz w:val="20"/>
                <w:szCs w:val="20"/>
              </w:rPr>
              <w:t xml:space="preserve">Pokud dosažená hodnota </w:t>
            </w:r>
            <w:r>
              <w:rPr>
                <w:sz w:val="20"/>
                <w:szCs w:val="20"/>
              </w:rPr>
              <w:t>klesne pod 100 %</w:t>
            </w:r>
            <w:r w:rsidRPr="00950A5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příjemce</w:t>
            </w:r>
            <w:r w:rsidRPr="00950A5F">
              <w:rPr>
                <w:sz w:val="20"/>
                <w:szCs w:val="20"/>
              </w:rPr>
              <w:t xml:space="preserve"> s předstihem inici</w:t>
            </w:r>
            <w:r>
              <w:rPr>
                <w:sz w:val="20"/>
                <w:szCs w:val="20"/>
              </w:rPr>
              <w:t>uje</w:t>
            </w:r>
            <w:r w:rsidRPr="00950A5F">
              <w:rPr>
                <w:sz w:val="20"/>
                <w:szCs w:val="20"/>
              </w:rPr>
              <w:t xml:space="preserve"> změnové řízení </w:t>
            </w:r>
            <w:r>
              <w:rPr>
                <w:sz w:val="20"/>
                <w:szCs w:val="20"/>
              </w:rPr>
              <w:t>po</w:t>
            </w:r>
            <w:r w:rsidRPr="00950A5F">
              <w:rPr>
                <w:sz w:val="20"/>
                <w:szCs w:val="20"/>
              </w:rPr>
              <w:t>dle kapitoly 16.3 Obecných pravidel pro žadatele a příjemce</w:t>
            </w:r>
            <w:r>
              <w:rPr>
                <w:sz w:val="20"/>
                <w:szCs w:val="20"/>
              </w:rPr>
              <w:t>.</w:t>
            </w:r>
          </w:p>
          <w:p w:rsidR="00312C40" w:rsidRPr="00FF7DA1" w:rsidRDefault="00650D31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12C40" w:rsidRPr="00987438">
              <w:rPr>
                <w:sz w:val="20"/>
                <w:szCs w:val="20"/>
              </w:rPr>
              <w:t xml:space="preserve">ení možné jednoho pracovníka zaměstnávat na různých pozicích s cílem </w:t>
            </w:r>
            <w:r w:rsidR="00312C40">
              <w:rPr>
                <w:sz w:val="20"/>
                <w:szCs w:val="20"/>
              </w:rPr>
              <w:t>rozložit neobsazené FTE mezi různé pracovní pozice.</w:t>
            </w:r>
          </w:p>
          <w:p w:rsidR="004F2B90" w:rsidRPr="00045452" w:rsidRDefault="004F2B90" w:rsidP="004F2B90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045452">
              <w:rPr>
                <w:rFonts w:cs="Arial"/>
                <w:b/>
                <w:sz w:val="20"/>
                <w:szCs w:val="20"/>
                <w:u w:val="single"/>
              </w:rPr>
              <w:t>Sankce:</w:t>
            </w:r>
            <w:r w:rsidRPr="00045452">
              <w:rPr>
                <w:rFonts w:cs="Arial"/>
                <w:sz w:val="20"/>
                <w:szCs w:val="20"/>
              </w:rPr>
              <w:t xml:space="preserve"> </w:t>
            </w:r>
            <w:r w:rsidR="00650D31">
              <w:rPr>
                <w:rFonts w:cs="Arial"/>
                <w:sz w:val="20"/>
                <w:szCs w:val="20"/>
              </w:rPr>
              <w:t>v</w:t>
            </w:r>
            <w:r w:rsidRPr="00045452">
              <w:rPr>
                <w:rFonts w:cs="Arial"/>
                <w:sz w:val="20"/>
                <w:szCs w:val="20"/>
              </w:rPr>
              <w:t>ýše a typ sankce, aplikované při nenaplnění</w:t>
            </w:r>
            <w:r>
              <w:rPr>
                <w:rFonts w:cs="Arial"/>
                <w:sz w:val="20"/>
                <w:szCs w:val="20"/>
              </w:rPr>
              <w:t xml:space="preserve"> nebo neudržení</w:t>
            </w:r>
            <w:r w:rsidRPr="00045452">
              <w:rPr>
                <w:rFonts w:cs="Arial"/>
                <w:sz w:val="20"/>
                <w:szCs w:val="20"/>
              </w:rPr>
              <w:t xml:space="preserve"> cílové hodnoty indikátoru je stanovena v Podmínkách Rozhodnutí o poskytnutí dotace.</w:t>
            </w:r>
          </w:p>
          <w:p w:rsidR="00065576" w:rsidRDefault="00065576" w:rsidP="00F016DB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B7063B">
              <w:rPr>
                <w:b/>
                <w:sz w:val="20"/>
                <w:szCs w:val="20"/>
                <w:u w:val="single"/>
              </w:rPr>
              <w:t>Příklad</w:t>
            </w:r>
            <w:r w:rsidR="00F016DB" w:rsidRPr="00B7063B">
              <w:rPr>
                <w:b/>
                <w:sz w:val="20"/>
                <w:szCs w:val="20"/>
                <w:u w:val="single"/>
              </w:rPr>
              <w:t xml:space="preserve">y </w:t>
            </w:r>
          </w:p>
          <w:p w:rsidR="00B7063B" w:rsidRPr="00B7063B" w:rsidRDefault="00B7063B" w:rsidP="00B7063B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u w:val="single"/>
              </w:rPr>
            </w:pPr>
            <w:r w:rsidRPr="008E159E">
              <w:rPr>
                <w:rFonts w:asciiTheme="minorHAnsi" w:hAnsiTheme="minorHAnsi"/>
                <w:u w:val="single"/>
              </w:rPr>
              <w:t>Rozšíření sociálního podniku</w:t>
            </w:r>
          </w:p>
          <w:p w:rsidR="009A716B" w:rsidRDefault="00065576" w:rsidP="000518F5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FF7DA1">
              <w:rPr>
                <w:sz w:val="20"/>
                <w:szCs w:val="20"/>
              </w:rPr>
              <w:t>Žadatel zaměstnává 5 zaměstnanců (= 5 FTE)</w:t>
            </w:r>
            <w:r w:rsidR="009A716B">
              <w:rPr>
                <w:sz w:val="20"/>
                <w:szCs w:val="20"/>
              </w:rPr>
              <w:t>.</w:t>
            </w:r>
            <w:r w:rsidRPr="00FF7DA1">
              <w:rPr>
                <w:sz w:val="20"/>
                <w:szCs w:val="20"/>
              </w:rPr>
              <w:t xml:space="preserve">  </w:t>
            </w:r>
            <w:r w:rsidR="0084687C">
              <w:rPr>
                <w:sz w:val="20"/>
                <w:szCs w:val="20"/>
              </w:rPr>
              <w:t>R</w:t>
            </w:r>
            <w:r w:rsidR="0084687C" w:rsidRPr="00FF7DA1">
              <w:rPr>
                <w:sz w:val="20"/>
                <w:szCs w:val="20"/>
              </w:rPr>
              <w:t>ozš</w:t>
            </w:r>
            <w:r w:rsidR="0084687C">
              <w:rPr>
                <w:sz w:val="20"/>
                <w:szCs w:val="20"/>
              </w:rPr>
              <w:t>í</w:t>
            </w:r>
            <w:r w:rsidR="0084687C" w:rsidRPr="00FF7DA1">
              <w:rPr>
                <w:sz w:val="20"/>
                <w:szCs w:val="20"/>
              </w:rPr>
              <w:t>ř</w:t>
            </w:r>
            <w:r w:rsidR="0084687C">
              <w:rPr>
                <w:sz w:val="20"/>
                <w:szCs w:val="20"/>
              </w:rPr>
              <w:t>ením podniku</w:t>
            </w:r>
            <w:r w:rsidR="0084687C" w:rsidRPr="00FF7DA1">
              <w:rPr>
                <w:sz w:val="20"/>
                <w:szCs w:val="20"/>
              </w:rPr>
              <w:t xml:space="preserve"> </w:t>
            </w:r>
            <w:r w:rsidR="00B7063B">
              <w:rPr>
                <w:sz w:val="20"/>
                <w:szCs w:val="20"/>
              </w:rPr>
              <w:t>plánuje vytvořit 2,5 FTE (</w:t>
            </w:r>
            <w:r w:rsidR="009A716B">
              <w:rPr>
                <w:sz w:val="20"/>
                <w:szCs w:val="20"/>
              </w:rPr>
              <w:t>z toho</w:t>
            </w:r>
            <w:r w:rsidRPr="00FF7DA1">
              <w:rPr>
                <w:sz w:val="20"/>
                <w:szCs w:val="20"/>
              </w:rPr>
              <w:t xml:space="preserve"> </w:t>
            </w:r>
            <w:r w:rsidR="0084687C">
              <w:rPr>
                <w:sz w:val="20"/>
                <w:szCs w:val="20"/>
              </w:rPr>
              <w:t>1,5</w:t>
            </w:r>
            <w:r w:rsidR="004C1E88" w:rsidRPr="00FF7DA1">
              <w:rPr>
                <w:sz w:val="20"/>
                <w:szCs w:val="20"/>
              </w:rPr>
              <w:t xml:space="preserve">  </w:t>
            </w:r>
            <w:r w:rsidR="00C7722A">
              <w:rPr>
                <w:sz w:val="20"/>
                <w:szCs w:val="20"/>
              </w:rPr>
              <w:t>FTE</w:t>
            </w:r>
            <w:r w:rsidR="004C1E88" w:rsidRPr="00FF7DA1">
              <w:rPr>
                <w:sz w:val="20"/>
                <w:szCs w:val="20"/>
              </w:rPr>
              <w:t xml:space="preserve"> </w:t>
            </w:r>
            <w:r w:rsidRPr="00FF7DA1">
              <w:rPr>
                <w:sz w:val="20"/>
                <w:szCs w:val="20"/>
              </w:rPr>
              <w:t>pro osob</w:t>
            </w:r>
            <w:r w:rsidR="009A716B">
              <w:rPr>
                <w:sz w:val="20"/>
                <w:szCs w:val="20"/>
              </w:rPr>
              <w:t>y</w:t>
            </w:r>
            <w:r w:rsidRPr="00FF7DA1">
              <w:rPr>
                <w:sz w:val="20"/>
                <w:szCs w:val="20"/>
              </w:rPr>
              <w:t xml:space="preserve"> z cílových skupin)</w:t>
            </w:r>
            <w:r w:rsidR="009A716B">
              <w:rPr>
                <w:sz w:val="20"/>
                <w:szCs w:val="20"/>
              </w:rPr>
              <w:t>.</w:t>
            </w:r>
            <w:r w:rsidRPr="00FF7DA1">
              <w:rPr>
                <w:sz w:val="20"/>
                <w:szCs w:val="20"/>
              </w:rPr>
              <w:t xml:space="preserve"> </w:t>
            </w:r>
          </w:p>
          <w:p w:rsidR="00065576" w:rsidRPr="004C5957" w:rsidRDefault="00B7063B" w:rsidP="000518F5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4C5957">
              <w:rPr>
                <w:b/>
                <w:sz w:val="20"/>
                <w:szCs w:val="20"/>
              </w:rPr>
              <w:t xml:space="preserve">Cílová hodnota </w:t>
            </w:r>
            <w:r w:rsidRPr="004F2B90">
              <w:rPr>
                <w:sz w:val="20"/>
                <w:szCs w:val="20"/>
              </w:rPr>
              <w:t>projektu je 2,5 FTE</w:t>
            </w:r>
            <w:r w:rsidR="00BF5B5F" w:rsidRPr="004F2B90">
              <w:rPr>
                <w:sz w:val="20"/>
                <w:szCs w:val="20"/>
              </w:rPr>
              <w:t>.</w:t>
            </w:r>
            <w:r w:rsidR="0084687C" w:rsidRPr="004C5957">
              <w:rPr>
                <w:b/>
                <w:sz w:val="20"/>
                <w:szCs w:val="20"/>
              </w:rPr>
              <w:t xml:space="preserve"> </w:t>
            </w:r>
          </w:p>
          <w:p w:rsidR="00213C00" w:rsidRPr="008E159E" w:rsidRDefault="00213C00" w:rsidP="00213C00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u w:val="single"/>
              </w:rPr>
            </w:pPr>
            <w:r w:rsidRPr="008E159E">
              <w:rPr>
                <w:rFonts w:asciiTheme="minorHAnsi" w:hAnsiTheme="minorHAnsi"/>
                <w:u w:val="single"/>
              </w:rPr>
              <w:t>OSVČ bez zaměstnanců</w:t>
            </w:r>
          </w:p>
          <w:p w:rsidR="004F2B90" w:rsidRPr="00B7063B" w:rsidRDefault="00213C00" w:rsidP="004F2B90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8E159E">
              <w:rPr>
                <w:rFonts w:asciiTheme="minorHAnsi" w:hAnsiTheme="minorHAnsi"/>
                <w:bCs/>
              </w:rPr>
              <w:t xml:space="preserve">Nové podnikatelské aktivity osob samostatně výdělečně činných (bez zaměstnanců), které </w:t>
            </w:r>
            <w:r>
              <w:rPr>
                <w:rFonts w:asciiTheme="minorHAnsi" w:hAnsiTheme="minorHAnsi"/>
                <w:bCs/>
              </w:rPr>
              <w:t>spadají do cílových</w:t>
            </w:r>
            <w:r w:rsidRPr="008E159E">
              <w:rPr>
                <w:rFonts w:asciiTheme="minorHAnsi" w:hAnsiTheme="minorHAnsi"/>
                <w:bCs/>
              </w:rPr>
              <w:t xml:space="preserve"> skupin a naplňují principy sociálního podnikání. </w:t>
            </w:r>
            <w:r>
              <w:rPr>
                <w:rFonts w:asciiTheme="minorHAnsi" w:hAnsiTheme="minorHAnsi"/>
                <w:bCs/>
              </w:rPr>
              <w:t>N</w:t>
            </w:r>
            <w:r w:rsidRPr="008E159E">
              <w:rPr>
                <w:rFonts w:asciiTheme="minorHAnsi" w:hAnsiTheme="minorHAnsi"/>
                <w:bCs/>
              </w:rPr>
              <w:t>ové podpořené podnikatelské aktivity musí být hlavní podnikatelskou aktivitou osob samostatně výdělečně činných.</w:t>
            </w:r>
            <w:r w:rsidRPr="008E159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</w:t>
            </w:r>
            <w:r w:rsidRPr="008E159E">
              <w:rPr>
                <w:rFonts w:asciiTheme="minorHAnsi" w:hAnsiTheme="minorHAnsi"/>
              </w:rPr>
              <w:t xml:space="preserve">ílová hodnota indikátoru Zvýšení zaměstnanosti v podporovaných podnicích </w:t>
            </w:r>
            <w:r>
              <w:rPr>
                <w:rFonts w:asciiTheme="minorHAnsi" w:hAnsiTheme="minorHAnsi"/>
              </w:rPr>
              <w:t>je</w:t>
            </w:r>
            <w:r w:rsidRPr="008E159E">
              <w:rPr>
                <w:rFonts w:asciiTheme="minorHAnsi" w:hAnsiTheme="minorHAnsi"/>
              </w:rPr>
              <w:t xml:space="preserve"> jeden 1 FTE.</w:t>
            </w:r>
            <w:r>
              <w:rPr>
                <w:rFonts w:asciiTheme="minorHAnsi" w:hAnsiTheme="minorHAnsi"/>
              </w:rPr>
              <w:t xml:space="preserve"> Žadatel musí být osobou z cílové skupiny a musí být vykázán také v indikátoru </w:t>
            </w:r>
            <w:r w:rsidR="00E6232A" w:rsidRPr="00E6232A">
              <w:rPr>
                <w:rFonts w:asciiTheme="minorHAnsi" w:hAnsiTheme="minorHAnsi"/>
                <w:u w:val="single"/>
              </w:rPr>
              <w:t xml:space="preserve">1 04 - 03 </w:t>
            </w:r>
            <w:r w:rsidRPr="00E6232A">
              <w:rPr>
                <w:rFonts w:asciiTheme="minorHAnsi" w:hAnsiTheme="minorHAnsi"/>
                <w:u w:val="single"/>
              </w:rPr>
              <w:t>Zvýšení zaměstnanosti v podporovaných podnicích se zaměřením na znevýhodněné skupiny</w:t>
            </w:r>
            <w:r w:rsidR="00B14A5B">
              <w:rPr>
                <w:rFonts w:asciiTheme="minorHAnsi" w:hAnsiTheme="minorHAnsi"/>
                <w:u w:val="single"/>
              </w:rPr>
              <w:t>.</w:t>
            </w:r>
          </w:p>
          <w:p w:rsidR="00B7063B" w:rsidRPr="008E159E" w:rsidRDefault="00B7063B" w:rsidP="00B7063B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u w:val="single"/>
              </w:rPr>
            </w:pPr>
            <w:r w:rsidRPr="008E159E">
              <w:rPr>
                <w:rFonts w:asciiTheme="minorHAnsi" w:hAnsiTheme="minorHAnsi"/>
                <w:u w:val="single"/>
              </w:rPr>
              <w:t>OSVČ se zaměstnanci</w:t>
            </w:r>
          </w:p>
          <w:p w:rsidR="00B7063B" w:rsidRPr="00B276E4" w:rsidRDefault="00B7063B" w:rsidP="00B14A5B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8E159E">
              <w:rPr>
                <w:sz w:val="20"/>
                <w:szCs w:val="20"/>
              </w:rPr>
              <w:t>OSVČ, která zaměstnává</w:t>
            </w:r>
            <w:r w:rsidR="00E6232A">
              <w:rPr>
                <w:sz w:val="20"/>
                <w:szCs w:val="20"/>
              </w:rPr>
              <w:t xml:space="preserve"> (</w:t>
            </w:r>
            <w:r w:rsidR="00177F22" w:rsidRPr="00177F22">
              <w:rPr>
                <w:sz w:val="20"/>
                <w:szCs w:val="20"/>
              </w:rPr>
              <w:t>nebo v důsledku vzniku či rozšíření podniku přijme zaměstnance na nově vytvořená místa)</w:t>
            </w:r>
            <w:r w:rsidR="00177F22">
              <w:rPr>
                <w:sz w:val="20"/>
                <w:szCs w:val="20"/>
              </w:rPr>
              <w:t xml:space="preserve"> </w:t>
            </w:r>
            <w:r w:rsidRPr="008E159E">
              <w:rPr>
                <w:sz w:val="20"/>
                <w:szCs w:val="20"/>
              </w:rPr>
              <w:t>kromě sebe také další oso</w:t>
            </w:r>
            <w:r w:rsidR="00E84181">
              <w:rPr>
                <w:sz w:val="20"/>
                <w:szCs w:val="20"/>
              </w:rPr>
              <w:t>by,</w:t>
            </w:r>
            <w:r w:rsidR="00213C00">
              <w:rPr>
                <w:sz w:val="20"/>
                <w:szCs w:val="20"/>
              </w:rPr>
              <w:t xml:space="preserve"> </w:t>
            </w:r>
            <w:r w:rsidR="00B14A5B">
              <w:rPr>
                <w:sz w:val="20"/>
                <w:szCs w:val="20"/>
              </w:rPr>
              <w:t xml:space="preserve">se </w:t>
            </w:r>
            <w:r w:rsidR="00213C00">
              <w:rPr>
                <w:sz w:val="20"/>
                <w:szCs w:val="20"/>
              </w:rPr>
              <w:t>vykazuje stejně jako v případě rozšíření sociálního podniku</w:t>
            </w:r>
            <w:r w:rsidR="00324D7E">
              <w:rPr>
                <w:sz w:val="20"/>
                <w:szCs w:val="20"/>
              </w:rPr>
              <w:t>.</w:t>
            </w:r>
          </w:p>
        </w:tc>
      </w:tr>
      <w:tr w:rsidR="00065576" w:rsidRPr="0098535B" w:rsidTr="00980CE3">
        <w:trPr>
          <w:trHeight w:val="156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70197F" w:rsidRDefault="00065576" w:rsidP="000518F5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065576" w:rsidRPr="0098535B" w:rsidTr="00980CE3">
        <w:trPr>
          <w:trHeight w:val="44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144CD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color w:val="000000"/>
              </w:rPr>
              <w:lastRenderedPageBreak/>
              <w:t xml:space="preserve">Hodnoty, stanovené na základě uvedených pravidel, žadatel zadává do žádosti o podporu v sytému  MS2014+. </w:t>
            </w:r>
          </w:p>
          <w:p w:rsidR="00F016DB" w:rsidRPr="00856363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color w:val="000000"/>
              </w:rPr>
              <w:t>Dosažené hodnoty vykazuje v systému MS2014+ prostřednictvím:</w:t>
            </w:r>
          </w:p>
          <w:p w:rsidR="00F016DB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856363">
              <w:rPr>
                <w:rFonts w:asciiTheme="minorHAnsi" w:hAnsiTheme="minorHAnsi"/>
              </w:rPr>
              <w:t>Zpráv o udržitelnosti projektu</w:t>
            </w:r>
          </w:p>
          <w:p w:rsidR="00312C40" w:rsidRPr="00856363" w:rsidRDefault="00312C40" w:rsidP="00F016DB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</w:p>
          <w:p w:rsidR="00065576" w:rsidRPr="00856363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  <w:b/>
                <w:color w:val="000000"/>
              </w:rPr>
            </w:pPr>
            <w:r w:rsidRPr="00856363">
              <w:rPr>
                <w:rFonts w:asciiTheme="minorHAnsi" w:hAnsiTheme="minorHAnsi"/>
                <w:b/>
                <w:color w:val="000000"/>
              </w:rPr>
              <w:t>Výpočet</w:t>
            </w:r>
          </w:p>
          <w:p w:rsidR="00451E60" w:rsidRDefault="00451E60" w:rsidP="00E36D5A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Dosažená hodnota</w:t>
            </w:r>
            <w:r w:rsidR="00B14A5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vykazovaná ve zprávě o udržitelnosti</w:t>
            </w:r>
            <w:r w:rsidR="00B14A5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se vztahuje k období, za které se daná zpráva odevzdává (rok udržitelnosti)</w:t>
            </w:r>
            <w:r w:rsidR="00B14A5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="00B14A5B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 xml:space="preserve">bsazenost pozic se určuje podle údajů v pracovních smlouvách. </w:t>
            </w:r>
          </w:p>
          <w:p w:rsidR="00451E60" w:rsidRPr="004C5957" w:rsidRDefault="00451E60" w:rsidP="00451E60">
            <w:pPr>
              <w:spacing w:before="120" w:after="120"/>
              <w:ind w:left="170" w:right="170"/>
              <w:rPr>
                <w:rFonts w:asciiTheme="minorHAnsi" w:hAnsiTheme="minorHAnsi"/>
                <w:b/>
              </w:rPr>
            </w:pPr>
            <w:r w:rsidRPr="004C5957">
              <w:rPr>
                <w:rFonts w:asciiTheme="minorHAnsi" w:hAnsiTheme="minorHAnsi"/>
                <w:b/>
              </w:rPr>
              <w:t>Výpočet dosažené hodnoty v daném roce udržitelnosti</w:t>
            </w:r>
          </w:p>
          <w:p w:rsidR="00451E60" w:rsidRDefault="00451E60" w:rsidP="00451E60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AE5178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.</w:t>
            </w:r>
            <w:r w:rsidRPr="00AE5178">
              <w:rPr>
                <w:rFonts w:asciiTheme="minorHAnsi" w:hAnsiTheme="minorHAnsi"/>
                <w:b/>
              </w:rPr>
              <w:t xml:space="preserve"> krok:</w:t>
            </w:r>
            <w:r>
              <w:rPr>
                <w:rFonts w:asciiTheme="minorHAnsi" w:hAnsiTheme="minorHAnsi"/>
              </w:rPr>
              <w:t xml:space="preserve"> příjemce vypočte pro každou pozici její obsazenost (D) v každém měsíci roku udržitelnosti:</w:t>
            </w:r>
          </w:p>
          <w:p w:rsidR="00367E88" w:rsidRPr="00720E13" w:rsidRDefault="00367E88" w:rsidP="004C5957">
            <w:pPr>
              <w:spacing w:before="120" w:after="120" w:line="480" w:lineRule="auto"/>
              <w:ind w:left="170" w:right="170"/>
              <w:rPr>
                <w:rFonts w:asciiTheme="minorHAnsi" w:hAnsi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D= velikost pozice v FTE*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počet kalendářních dní daného měsíce, kdy byla pozice obsazena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počet kalendářních dní daného měsíce</m:t>
                    </m:r>
                  </m:den>
                </m:f>
              </m:oMath>
            </m:oMathPara>
          </w:p>
          <w:p w:rsidR="00D25098" w:rsidRDefault="00367E88" w:rsidP="00D25098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720E13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.</w:t>
            </w:r>
            <w:r w:rsidRPr="00720E13">
              <w:rPr>
                <w:rFonts w:asciiTheme="minorHAnsi" w:hAnsiTheme="minorHAnsi"/>
                <w:b/>
              </w:rPr>
              <w:t xml:space="preserve"> krok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="00D25098">
              <w:rPr>
                <w:rFonts w:asciiTheme="minorHAnsi" w:hAnsiTheme="minorHAnsi"/>
              </w:rPr>
              <w:t xml:space="preserve">příjemce sečte hodnoty D pro všechny jednotlivé měsíce daného období (roku udržitelnost)* pro danou pozici (P). </w:t>
            </w:r>
          </w:p>
          <w:p w:rsidR="00367E88" w:rsidRDefault="00367E88" w:rsidP="004C5957">
            <w:pPr>
              <w:spacing w:before="120" w:after="120" w:line="480" w:lineRule="auto"/>
              <w:ind w:left="170" w:right="17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1.  měsíc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2.  měsíc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…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n.  měsíc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367E88" w:rsidRDefault="00367E88" w:rsidP="004C5957">
            <w:pPr>
              <w:spacing w:before="120" w:after="120" w:line="480" w:lineRule="auto"/>
              <w:ind w:left="170" w:right="1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3.</w:t>
            </w:r>
            <w:r w:rsidRPr="00720E13">
              <w:rPr>
                <w:rFonts w:asciiTheme="minorHAnsi" w:hAnsiTheme="minorHAnsi"/>
                <w:b/>
              </w:rPr>
              <w:t xml:space="preserve"> krok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="00451E60">
              <w:rPr>
                <w:rFonts w:asciiTheme="minorHAnsi" w:hAnsiTheme="minorHAnsi"/>
              </w:rPr>
              <w:t>příjemce sečte výsledné</w:t>
            </w:r>
            <w:r w:rsidRPr="00720E13">
              <w:rPr>
                <w:rFonts w:asciiTheme="minorHAnsi" w:hAnsiTheme="minorHAnsi"/>
              </w:rPr>
              <w:t xml:space="preserve"> hodnot</w:t>
            </w:r>
            <w:r>
              <w:rPr>
                <w:rFonts w:asciiTheme="minorHAnsi" w:hAnsiTheme="minorHAnsi"/>
              </w:rPr>
              <w:t>y</w:t>
            </w:r>
            <w:r w:rsidRPr="00720E13">
              <w:rPr>
                <w:rFonts w:asciiTheme="minorHAnsi" w:hAnsiTheme="minorHAnsi"/>
              </w:rPr>
              <w:t xml:space="preserve"> jednotlivých pozic</w:t>
            </w:r>
            <w:r>
              <w:rPr>
                <w:rFonts w:asciiTheme="minorHAnsi" w:hAnsiTheme="minorHAnsi"/>
              </w:rPr>
              <w:t xml:space="preserve"> P.</w:t>
            </w:r>
          </w:p>
          <w:p w:rsidR="00367E88" w:rsidRPr="00AE5178" w:rsidRDefault="00367E88" w:rsidP="004C5957">
            <w:pPr>
              <w:spacing w:before="120" w:after="120" w:line="480" w:lineRule="auto"/>
              <w:ind w:left="170" w:right="17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Dosažená hodnota=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AE5178" w:rsidRDefault="00AE5178" w:rsidP="004C5957">
            <w:pPr>
              <w:spacing w:before="120" w:after="120" w:line="480" w:lineRule="auto"/>
              <w:ind w:left="170" w:right="170"/>
              <w:rPr>
                <w:rFonts w:asciiTheme="minorHAnsi" w:hAnsiTheme="minorHAnsi"/>
              </w:rPr>
            </w:pPr>
            <w:r w:rsidRPr="00AE5178">
              <w:rPr>
                <w:rFonts w:asciiTheme="minorHAnsi" w:hAnsiTheme="minorHAnsi"/>
                <w:b/>
              </w:rPr>
              <w:t>4. krok: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14A5B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očet odpracovaných měsíčních FTE příjemce vydělí 12 </w:t>
            </w:r>
            <w:r w:rsidR="00FD22ED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měsíci</w:t>
            </w:r>
            <w:r w:rsidR="00FD22ED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:</w:t>
            </w:r>
          </w:p>
          <w:p w:rsidR="00AE5178" w:rsidRDefault="00AE5178" w:rsidP="004C5957">
            <w:pPr>
              <w:spacing w:before="120" w:after="120" w:line="480" w:lineRule="auto"/>
              <w:ind w:left="170" w:right="170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Dosažená hodnota=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Počet odpracovaných měsíčních FTE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počet měsíců v daném období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p>
                  </m:den>
                </m:f>
              </m:oMath>
            </m:oMathPara>
          </w:p>
          <w:p w:rsidR="00D25098" w:rsidRDefault="00D25098" w:rsidP="00D25098">
            <w:pPr>
              <w:spacing w:before="120" w:after="120"/>
              <w:ind w:right="170"/>
              <w:rPr>
                <w:rFonts w:asciiTheme="minorHAnsi" w:hAnsiTheme="minorHAnsi"/>
              </w:rPr>
            </w:pPr>
          </w:p>
          <w:p w:rsidR="00D25098" w:rsidRDefault="00D25098" w:rsidP="00D25098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*Počet měsíců v daném roce udržitelnosti</w:t>
            </w:r>
          </w:p>
          <w:p w:rsidR="00D25098" w:rsidRPr="009C2B10" w:rsidRDefault="00D25098" w:rsidP="00D25098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</w:rPr>
            </w:pPr>
            <w:r w:rsidRPr="009C2B10">
              <w:rPr>
                <w:rFonts w:asciiTheme="minorHAnsi" w:hAnsiTheme="minorHAnsi"/>
              </w:rPr>
              <w:t>V 2. až pátém roce udržitelnosti je období pro výpočet dlouhé 12 měsíců.</w:t>
            </w:r>
          </w:p>
          <w:p w:rsidR="00D25098" w:rsidRPr="009C2B10" w:rsidRDefault="00D25098" w:rsidP="00D25098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 prvním roce udržitelnosti je délka období pro výpočet individuální pro každý projekt: </w:t>
            </w:r>
            <w:r w:rsidR="00B14A5B">
              <w:rPr>
                <w:rFonts w:asciiTheme="minorHAnsi" w:hAnsiTheme="minorHAnsi"/>
              </w:rPr>
              <w:t>hodnota i</w:t>
            </w:r>
            <w:r>
              <w:rPr>
                <w:rFonts w:asciiTheme="minorHAnsi" w:hAnsiTheme="minorHAnsi"/>
              </w:rPr>
              <w:t>ndikátor</w:t>
            </w:r>
            <w:r w:rsidR="00B14A5B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 xml:space="preserve"> musí být naplněn</w:t>
            </w:r>
            <w:r w:rsidR="00B14A5B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do 90 dní od</w:t>
            </w:r>
            <w:r w:rsidRPr="008F7B98">
              <w:rPr>
                <w:rFonts w:asciiTheme="minorHAnsi" w:hAnsiTheme="minorHAnsi"/>
              </w:rPr>
              <w:t xml:space="preserve"> ukončení fyzické realizace projektu a proto je počet měsíců, za které se hodnotí plnění indikátoru v prvním roce udržitelnosti, proměnlivý. Jeho délka se odvíjí od </w:t>
            </w:r>
            <w:r w:rsidR="00B14A5B">
              <w:rPr>
                <w:rFonts w:asciiTheme="minorHAnsi" w:hAnsiTheme="minorHAnsi"/>
              </w:rPr>
              <w:t>data</w:t>
            </w:r>
            <w:r w:rsidRPr="008F7B98">
              <w:rPr>
                <w:rFonts w:asciiTheme="minorHAnsi" w:hAnsiTheme="minorHAnsi"/>
              </w:rPr>
              <w:t xml:space="preserve">, kdy </w:t>
            </w:r>
            <w:r>
              <w:rPr>
                <w:rFonts w:asciiTheme="minorHAnsi" w:hAnsiTheme="minorHAnsi"/>
              </w:rPr>
              <w:t xml:space="preserve">projekt vstoupil do stavu PP41 - </w:t>
            </w:r>
            <w:r w:rsidRPr="008F7B98">
              <w:rPr>
                <w:rFonts w:asciiTheme="minorHAnsi" w:hAnsiTheme="minorHAnsi"/>
              </w:rPr>
              <w:t>projek</w:t>
            </w:r>
            <w:r>
              <w:rPr>
                <w:rFonts w:asciiTheme="minorHAnsi" w:hAnsiTheme="minorHAnsi"/>
              </w:rPr>
              <w:t>t finančně ukončen ze strany ŘO</w:t>
            </w:r>
            <w:r w:rsidRPr="008F7B98">
              <w:rPr>
                <w:rFonts w:asciiTheme="minorHAnsi" w:hAnsiTheme="minorHAnsi"/>
              </w:rPr>
              <w:t xml:space="preserve">.  </w:t>
            </w:r>
          </w:p>
          <w:p w:rsidR="00D25098" w:rsidRDefault="00D25098" w:rsidP="00D25098">
            <w:pPr>
              <w:pStyle w:val="Odstavecseseznamem"/>
              <w:numPr>
                <w:ilvl w:val="0"/>
                <w:numId w:val="10"/>
              </w:numPr>
              <w:spacing w:before="120" w:after="120"/>
              <w:ind w:right="170"/>
              <w:jc w:val="both"/>
              <w:rPr>
                <w:rFonts w:asciiTheme="minorHAnsi" w:hAnsiTheme="minorHAnsi"/>
                <w:b/>
              </w:rPr>
            </w:pPr>
            <w:r w:rsidRPr="0047620E">
              <w:rPr>
                <w:rFonts w:asciiTheme="minorHAnsi" w:hAnsiTheme="minorHAnsi"/>
              </w:rPr>
              <w:t xml:space="preserve">Pokud se projekt dostal do stavu PP41 dříve, než uplynula 90 denní lhůta pro naplnění </w:t>
            </w:r>
            <w:r w:rsidR="00B14A5B">
              <w:rPr>
                <w:rFonts w:asciiTheme="minorHAnsi" w:hAnsiTheme="minorHAnsi"/>
              </w:rPr>
              <w:t xml:space="preserve">hodnoty </w:t>
            </w:r>
            <w:r w:rsidRPr="0047620E">
              <w:rPr>
                <w:rFonts w:asciiTheme="minorHAnsi" w:hAnsiTheme="minorHAnsi"/>
              </w:rPr>
              <w:t xml:space="preserve">indikátoru, do výpočtu </w:t>
            </w:r>
            <w:r w:rsidR="00B14A5B">
              <w:rPr>
                <w:rFonts w:asciiTheme="minorHAnsi" w:hAnsiTheme="minorHAnsi"/>
              </w:rPr>
              <w:t xml:space="preserve">se </w:t>
            </w:r>
            <w:r w:rsidRPr="0047620E">
              <w:rPr>
                <w:rFonts w:asciiTheme="minorHAnsi" w:hAnsiTheme="minorHAnsi"/>
              </w:rPr>
              <w:t>nezapočítá</w:t>
            </w:r>
            <w:r>
              <w:rPr>
                <w:rFonts w:asciiTheme="minorHAnsi" w:hAnsiTheme="minorHAnsi"/>
              </w:rPr>
              <w:t>vají</w:t>
            </w:r>
            <w:r w:rsidRPr="0047620E">
              <w:rPr>
                <w:rFonts w:asciiTheme="minorHAnsi" w:hAnsiTheme="minorHAnsi"/>
              </w:rPr>
              <w:t xml:space="preserve"> </w:t>
            </w:r>
            <w:r w:rsidR="00B14A5B" w:rsidRPr="0047620E">
              <w:rPr>
                <w:rFonts w:asciiTheme="minorHAnsi" w:hAnsiTheme="minorHAnsi"/>
              </w:rPr>
              <w:t xml:space="preserve">měsíce, kdy se obě období překrývají </w:t>
            </w:r>
            <w:r w:rsidRPr="0047620E">
              <w:rPr>
                <w:rFonts w:asciiTheme="minorHAnsi" w:hAnsiTheme="minorHAnsi"/>
              </w:rPr>
              <w:t>(od 12 měsíců prvního roku udržitelnosti se odečte doba překryvu - zaok</w:t>
            </w:r>
            <w:r>
              <w:rPr>
                <w:rFonts w:asciiTheme="minorHAnsi" w:hAnsiTheme="minorHAnsi"/>
              </w:rPr>
              <w:t xml:space="preserve">rouhlená na celé měsíce nahoru). Tento případ zobrazuje </w:t>
            </w:r>
            <w:r w:rsidRPr="00F7648D">
              <w:rPr>
                <w:rFonts w:asciiTheme="minorHAnsi" w:hAnsiTheme="minorHAnsi"/>
                <w:b/>
              </w:rPr>
              <w:t>obrázek č. 1, osa č.</w:t>
            </w:r>
            <w:r>
              <w:rPr>
                <w:rFonts w:asciiTheme="minorHAnsi" w:hAnsiTheme="minorHAnsi"/>
                <w:b/>
              </w:rPr>
              <w:t xml:space="preserve"> 2.</w:t>
            </w:r>
          </w:p>
          <w:p w:rsidR="00D25098" w:rsidRPr="00F7648D" w:rsidRDefault="00D25098" w:rsidP="00D25098">
            <w:pPr>
              <w:pStyle w:val="Odstavecseseznamem"/>
              <w:spacing w:before="120" w:after="120"/>
              <w:ind w:right="170"/>
              <w:jc w:val="both"/>
              <w:rPr>
                <w:rFonts w:asciiTheme="minorHAnsi" w:hAnsiTheme="minorHAnsi"/>
                <w:b/>
              </w:rPr>
            </w:pPr>
          </w:p>
          <w:p w:rsidR="00D25098" w:rsidRPr="00D25098" w:rsidRDefault="00B14A5B" w:rsidP="00D25098">
            <w:pPr>
              <w:pStyle w:val="Odstavecseseznamem"/>
              <w:numPr>
                <w:ilvl w:val="0"/>
                <w:numId w:val="10"/>
              </w:numPr>
              <w:spacing w:before="120" w:after="120"/>
              <w:ind w:right="17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P</w:t>
            </w:r>
            <w:r w:rsidR="00D25098">
              <w:rPr>
                <w:rFonts w:asciiTheme="minorHAnsi" w:hAnsiTheme="minorHAnsi"/>
              </w:rPr>
              <w:t>okud</w:t>
            </w:r>
            <w:r w:rsidR="00D25098" w:rsidRPr="0047620E">
              <w:rPr>
                <w:rFonts w:asciiTheme="minorHAnsi" w:hAnsiTheme="minorHAnsi"/>
              </w:rPr>
              <w:t xml:space="preserve"> projekt vstoupí do stavu PP41 po skončení 90 denní lhůty, se období před začátkem udržitelnosti, ale po skončení lhůty pro naplnění indikátoru, do výpočtu zahrnuje</w:t>
            </w:r>
            <w:r w:rsidR="00D25098">
              <w:rPr>
                <w:rFonts w:asciiTheme="minorHAnsi" w:hAnsiTheme="minorHAnsi"/>
              </w:rPr>
              <w:t xml:space="preserve"> </w:t>
            </w:r>
            <w:r w:rsidR="00D25098" w:rsidRPr="0047620E">
              <w:rPr>
                <w:rFonts w:asciiTheme="minorHAnsi" w:hAnsiTheme="minorHAnsi"/>
              </w:rPr>
              <w:t>(ke 12 měsícům prvního roku udržitelnosti se přičte doba překryvu - zaokrouhlená na celé měsíce dolů</w:t>
            </w:r>
            <w:r w:rsidR="00D25098">
              <w:rPr>
                <w:rFonts w:asciiTheme="minorHAnsi" w:hAnsiTheme="minorHAnsi"/>
              </w:rPr>
              <w:t xml:space="preserve">). Tento případ zobrazuje </w:t>
            </w:r>
            <w:r w:rsidR="00D25098" w:rsidRPr="00F7648D">
              <w:rPr>
                <w:rFonts w:asciiTheme="minorHAnsi" w:hAnsiTheme="minorHAnsi"/>
                <w:b/>
              </w:rPr>
              <w:t>obrázek č. 1, osa č.</w:t>
            </w:r>
            <w:r w:rsidR="00D25098">
              <w:rPr>
                <w:rFonts w:asciiTheme="minorHAnsi" w:hAnsiTheme="minorHAnsi"/>
                <w:b/>
              </w:rPr>
              <w:t xml:space="preserve"> </w:t>
            </w:r>
            <w:r w:rsidR="009024CA">
              <w:rPr>
                <w:rFonts w:asciiTheme="minorHAnsi" w:hAnsiTheme="minorHAnsi"/>
                <w:b/>
              </w:rPr>
              <w:t>3</w:t>
            </w:r>
            <w:r w:rsidR="00D25098">
              <w:rPr>
                <w:rFonts w:asciiTheme="minorHAnsi" w:hAnsiTheme="minorHAnsi"/>
                <w:b/>
              </w:rPr>
              <w:t>.</w:t>
            </w:r>
          </w:p>
          <w:tbl>
            <w:tblPr>
              <w:tblW w:w="94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557"/>
              <w:gridCol w:w="521"/>
              <w:gridCol w:w="582"/>
              <w:gridCol w:w="473"/>
              <w:gridCol w:w="178"/>
              <w:gridCol w:w="247"/>
              <w:gridCol w:w="352"/>
              <w:gridCol w:w="215"/>
              <w:gridCol w:w="287"/>
              <w:gridCol w:w="220"/>
              <w:gridCol w:w="206"/>
              <w:gridCol w:w="266"/>
              <w:gridCol w:w="159"/>
              <w:gridCol w:w="41"/>
              <w:gridCol w:w="226"/>
              <w:gridCol w:w="100"/>
              <w:gridCol w:w="58"/>
              <w:gridCol w:w="142"/>
              <w:gridCol w:w="127"/>
              <w:gridCol w:w="156"/>
              <w:gridCol w:w="274"/>
              <w:gridCol w:w="152"/>
              <w:gridCol w:w="141"/>
              <w:gridCol w:w="133"/>
              <w:gridCol w:w="151"/>
              <w:gridCol w:w="275"/>
              <w:gridCol w:w="150"/>
              <w:gridCol w:w="142"/>
              <w:gridCol w:w="135"/>
              <w:gridCol w:w="148"/>
              <w:gridCol w:w="20"/>
              <w:gridCol w:w="258"/>
              <w:gridCol w:w="148"/>
              <w:gridCol w:w="45"/>
              <w:gridCol w:w="160"/>
              <w:gridCol w:w="73"/>
              <w:gridCol w:w="147"/>
              <w:gridCol w:w="142"/>
              <w:gridCol w:w="18"/>
              <w:gridCol w:w="62"/>
              <w:gridCol w:w="61"/>
              <w:gridCol w:w="160"/>
              <w:gridCol w:w="160"/>
              <w:gridCol w:w="106"/>
              <w:gridCol w:w="265"/>
              <w:gridCol w:w="32"/>
              <w:gridCol w:w="115"/>
              <w:gridCol w:w="17"/>
              <w:gridCol w:w="28"/>
              <w:gridCol w:w="119"/>
            </w:tblGrid>
            <w:tr w:rsidR="00980CE3" w:rsidRPr="00F7648D" w:rsidTr="00D25098">
              <w:trPr>
                <w:gridAfter w:val="2"/>
                <w:wAfter w:w="147" w:type="dxa"/>
                <w:trHeight w:val="620"/>
              </w:trPr>
              <w:tc>
                <w:tcPr>
                  <w:tcW w:w="9301" w:type="dxa"/>
                  <w:gridSpan w:val="4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</w:pPr>
                  <w:r w:rsidRPr="00F7648D"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  <w:t>Obrázek 1: Grafické znázornění měsíců, které se zahrnují do výpočtu hodnoty za první rok udržitelnosti</w:t>
                  </w:r>
                  <w:r w:rsidR="00090FCF"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80CE3" w:rsidRPr="00F7648D" w:rsidTr="00090FCF">
              <w:trPr>
                <w:trHeight w:val="541"/>
              </w:trPr>
              <w:tc>
                <w:tcPr>
                  <w:tcW w:w="480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</w:pP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lastRenderedPageBreak/>
                    <w:t>Osa č. 1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: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Jednotlivé lhůty seřazené za sebe </w:t>
                  </w: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89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842"/>
              </w:trPr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ukončení projektu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lhůty pro naplnění 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4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nejzaz</w:t>
                  </w: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ší datum pro přesunutí do stavu PP41 (6 měsíců)</w:t>
                  </w:r>
                </w:p>
              </w:tc>
              <w:tc>
                <w:tcPr>
                  <w:tcW w:w="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1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prvního roku udržitelnosti </w:t>
                  </w: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73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90 denní lhůta pro naplnění indikátoru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45" w:type="dxa"/>
                  <w:gridSpan w:val="36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rok udržitelnosti (12 měsíců od data kdy byl projekt finančně ukončen ŘO)</w:t>
                  </w:r>
                </w:p>
              </w:tc>
              <w:tc>
                <w:tcPr>
                  <w:tcW w:w="4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133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1F497D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1F497D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1F497D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980CE3">
                  <w:pPr>
                    <w:ind w:left="-502" w:right="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090FCF">
              <w:trPr>
                <w:gridAfter w:val="2"/>
                <w:wAfter w:w="147" w:type="dxa"/>
                <w:trHeight w:val="797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28" w:type="dxa"/>
                  <w:gridSpan w:val="8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lhůta pro přesunutí projektu do stavu PP41 (projekt finančně ukončen ze strany ŘO (6 měsíců)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1150"/>
              </w:trPr>
              <w:tc>
                <w:tcPr>
                  <w:tcW w:w="8305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</w:pP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Osa č.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2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: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projekt je finančně ukončen dříve, než skončí devadesátidenní lhůta pro naplnění indikátoru</w:t>
                  </w:r>
                  <w:r w:rsidR="00090FCF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(čísla znázorňují měsíce, které budou zahrnuty do výpočtu)</w:t>
                  </w:r>
                </w:p>
              </w:tc>
              <w:tc>
                <w:tcPr>
                  <w:tcW w:w="56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090FCF">
              <w:trPr>
                <w:gridAfter w:val="2"/>
                <w:wAfter w:w="147" w:type="dxa"/>
                <w:trHeight w:val="1257"/>
              </w:trPr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fyzické ukončení projektu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přesunutí projektu do stavu PP41 (dříve než uplynula lhůta pro naplnění) 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prvního roku udržitelnosti 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295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14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2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2"/>
                <w:wAfter w:w="147" w:type="dxa"/>
                <w:trHeight w:val="295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090FCF">
              <w:trPr>
                <w:gridAfter w:val="2"/>
                <w:wAfter w:w="147" w:type="dxa"/>
                <w:trHeight w:val="1121"/>
              </w:trPr>
              <w:tc>
                <w:tcPr>
                  <w:tcW w:w="8446" w:type="dxa"/>
                  <w:gridSpan w:val="4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</w:pP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Osa č.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3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>:</w:t>
                  </w:r>
                  <w:r w:rsidRPr="00F7648D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projekt je finančně ukončen po skončení devadesátidenní lhůty pro naplnění indikátoru</w:t>
                  </w:r>
                  <w:r w:rsidR="00090FCF">
                    <w:rPr>
                      <w:rFonts w:ascii="Calibri" w:hAnsi="Calibri"/>
                      <w:b/>
                      <w:bCs/>
                      <w:color w:val="000000"/>
                      <w:u w:val="single"/>
                    </w:rPr>
                    <w:t xml:space="preserve"> (čísla znázorňují měsíce, které budou zahrnuty do výpočtu)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53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090FCF">
              <w:trPr>
                <w:gridAfter w:val="2"/>
                <w:wAfter w:w="147" w:type="dxa"/>
                <w:trHeight w:val="1255"/>
              </w:trPr>
              <w:tc>
                <w:tcPr>
                  <w:tcW w:w="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fyzické ukončení projektu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>konec lhůty pro naplnění (90 dní)</w:t>
                  </w:r>
                </w:p>
              </w:tc>
              <w:tc>
                <w:tcPr>
                  <w:tcW w:w="10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přesunutí projektu do stavu PP41 (po uplynutí lhůta pro naplnění) 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6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14"/>
                      <w:szCs w:val="14"/>
                    </w:rPr>
                    <w:t xml:space="preserve">Konec prvního roku udržitelnosti </w:t>
                  </w:r>
                </w:p>
              </w:tc>
              <w:tc>
                <w:tcPr>
                  <w:tcW w:w="1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1"/>
                <w:wAfter w:w="119" w:type="dxa"/>
                <w:trHeight w:val="295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1"/>
                <w:wAfter w:w="119" w:type="dxa"/>
                <w:trHeight w:val="177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00B050" w:fill="00B05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0070C0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0070C0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diagStripe" w:color="auto" w:fill="FFFFFF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5098" w:rsidRPr="00F7648D" w:rsidTr="00090FCF">
              <w:trPr>
                <w:gridAfter w:val="1"/>
                <w:wAfter w:w="119" w:type="dxa"/>
                <w:trHeight w:val="295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0CE3" w:rsidRPr="00F7648D" w:rsidTr="00090FCF">
              <w:trPr>
                <w:gridAfter w:val="1"/>
                <w:wAfter w:w="119" w:type="dxa"/>
                <w:trHeight w:val="1168"/>
              </w:trPr>
              <w:tc>
                <w:tcPr>
                  <w:tcW w:w="8446" w:type="dxa"/>
                  <w:gridSpan w:val="4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  <w:p w:rsidR="00980CE3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</w:rPr>
                    <w:t>Hodnoty FTE se vykazují s přesností na dvě desetinná místa (zaokrouhleno matematicky).</w:t>
                  </w:r>
                </w:p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  <w:p w:rsidR="00980CE3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CE3" w:rsidRPr="00F7648D" w:rsidRDefault="00980CE3" w:rsidP="004C595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7648D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980CE3" w:rsidRPr="003E3D9A" w:rsidRDefault="00980CE3" w:rsidP="009A716B">
            <w:pPr>
              <w:spacing w:before="120" w:after="120"/>
              <w:ind w:left="170" w:right="170"/>
              <w:rPr>
                <w:color w:val="000000"/>
              </w:rPr>
            </w:pPr>
          </w:p>
        </w:tc>
      </w:tr>
    </w:tbl>
    <w:p w:rsidR="00312C40" w:rsidRDefault="00312C40" w:rsidP="00D3701F">
      <w:pPr>
        <w:spacing w:after="200" w:line="276" w:lineRule="auto"/>
        <w:rPr>
          <w:b/>
        </w:rPr>
      </w:pPr>
    </w:p>
    <w:p w:rsidR="00312C40" w:rsidRDefault="00312C4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7694B" w:rsidRPr="00194C06" w:rsidRDefault="0097694B" w:rsidP="00D3701F">
      <w:pPr>
        <w:spacing w:after="200" w:line="276" w:lineRule="auto"/>
        <w:rPr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992"/>
        <w:gridCol w:w="1134"/>
        <w:gridCol w:w="1843"/>
        <w:gridCol w:w="1701"/>
      </w:tblGrid>
      <w:tr w:rsidR="00065576" w:rsidRPr="0098535B" w:rsidTr="000518F5">
        <w:trPr>
          <w:trHeight w:val="390"/>
        </w:trPr>
        <w:tc>
          <w:tcPr>
            <w:tcW w:w="92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76923C"/>
            <w:vAlign w:val="bottom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8535B">
              <w:rPr>
                <w:rFonts w:asciiTheme="majorHAnsi" w:hAnsiTheme="majorHAnsi"/>
                <w:b/>
                <w:bCs/>
                <w:color w:val="000000"/>
              </w:rPr>
              <w:t xml:space="preserve">METODICKÝ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LIST INDIKÁTORU</w:t>
            </w:r>
          </w:p>
        </w:tc>
      </w:tr>
      <w:tr w:rsidR="00065576" w:rsidRPr="0098535B" w:rsidTr="000518F5">
        <w:trPr>
          <w:trHeight w:val="328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Název indikátoru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576" w:rsidRPr="0098535B" w:rsidTr="000518F5">
        <w:trPr>
          <w:trHeight w:val="312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65576" w:rsidRPr="00194C06" w:rsidRDefault="00065576" w:rsidP="00856363">
            <w:pPr>
              <w:spacing w:before="120" w:after="12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 w:rsidRPr="00091631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 nových podniků, které dostávají podporu</w:t>
            </w:r>
          </w:p>
        </w:tc>
      </w:tr>
      <w:tr w:rsidR="00065576" w:rsidRPr="0098535B" w:rsidTr="000518F5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98535B" w:rsidRDefault="00065576" w:rsidP="000518F5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065576" w:rsidRPr="0098535B" w:rsidTr="000518F5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3B4D1B">
              <w:rPr>
                <w:b/>
                <w:bCs/>
                <w:color w:val="000000"/>
              </w:rPr>
              <w:t>1 01 05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 w:rsidRPr="00091631">
              <w:rPr>
                <w:b/>
                <w:bCs/>
                <w:color w:val="000000"/>
              </w:rPr>
              <w:t>Podniky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94487">
              <w:rPr>
                <w:b/>
                <w:bCs/>
                <w:color w:val="000000"/>
              </w:rPr>
              <w:t>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576" w:rsidRPr="0098535B" w:rsidRDefault="00065576" w:rsidP="000518F5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065576" w:rsidRPr="0098535B" w:rsidTr="000518F5">
        <w:trPr>
          <w:trHeight w:val="236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Definice indikátoru</w:t>
            </w:r>
            <w:r w:rsidRPr="009853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576" w:rsidRPr="0098535B" w:rsidTr="000518F5">
        <w:trPr>
          <w:trHeight w:val="368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65576" w:rsidRPr="009E3E3F" w:rsidRDefault="009024CA" w:rsidP="00916676">
            <w:pPr>
              <w:spacing w:before="120" w:after="120"/>
              <w:ind w:left="170" w:right="170"/>
              <w:jc w:val="both"/>
              <w:rPr>
                <w:rFonts w:asciiTheme="minorHAnsi" w:hAnsiTheme="minorHAnsi"/>
                <w:color w:val="000000"/>
              </w:rPr>
            </w:pPr>
            <w:r w:rsidRPr="00D222EC">
              <w:rPr>
                <w:rFonts w:asciiTheme="minorHAnsi" w:hAnsiTheme="minorHAnsi"/>
              </w:rPr>
              <w:t>Počet nově vytvoře</w:t>
            </w:r>
            <w:r>
              <w:rPr>
                <w:rFonts w:asciiTheme="minorHAnsi" w:hAnsiTheme="minorHAnsi"/>
              </w:rPr>
              <w:t>ných firem finančně podpořených</w:t>
            </w:r>
            <w:r w:rsidRPr="00D222EC">
              <w:rPr>
                <w:rFonts w:asciiTheme="minorHAnsi" w:hAnsiTheme="minorHAnsi"/>
              </w:rPr>
              <w:t xml:space="preserve"> z EFRR. Nově vytvořená firma je firma, která vznikla méně než 3 roky před začátkem realizace projektu. Podnik není označený jako </w:t>
            </w:r>
            <w:proofErr w:type="gramStart"/>
            <w:r w:rsidRPr="00D222EC">
              <w:rPr>
                <w:rFonts w:asciiTheme="minorHAnsi" w:hAnsiTheme="minorHAnsi"/>
              </w:rPr>
              <w:t>nový</w:t>
            </w:r>
            <w:r w:rsidR="00916676">
              <w:rPr>
                <w:rFonts w:asciiTheme="minorHAnsi" w:hAnsiTheme="minorHAnsi"/>
              </w:rPr>
              <w:t xml:space="preserve"> </w:t>
            </w:r>
            <w:r w:rsidRPr="00D222EC">
              <w:rPr>
                <w:rFonts w:asciiTheme="minorHAnsi" w:hAnsiTheme="minorHAnsi"/>
              </w:rPr>
              <w:t xml:space="preserve"> v případě</w:t>
            </w:r>
            <w:proofErr w:type="gramEnd"/>
            <w:r w:rsidRPr="00D222EC">
              <w:rPr>
                <w:rFonts w:asciiTheme="minorHAnsi" w:hAnsiTheme="minorHAnsi"/>
              </w:rPr>
              <w:t xml:space="preserve"> změny jeho právní formy.</w:t>
            </w:r>
          </w:p>
        </w:tc>
      </w:tr>
      <w:tr w:rsidR="00065576" w:rsidRPr="0098535B" w:rsidTr="000518F5">
        <w:trPr>
          <w:trHeight w:val="301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65576" w:rsidRPr="009E3E3F" w:rsidRDefault="00065576" w:rsidP="000518F5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E3E3F"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9E3E3F" w:rsidRDefault="00065576" w:rsidP="000518F5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 w:rsidRPr="009E3E3F"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065576" w:rsidRPr="0098535B" w:rsidTr="000518F5">
        <w:trPr>
          <w:trHeight w:val="28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76" w:rsidRPr="009E3E3F" w:rsidRDefault="00065576" w:rsidP="000518F5">
            <w:pPr>
              <w:spacing w:before="120" w:after="120"/>
              <w:ind w:left="170" w:right="170"/>
              <w:jc w:val="center"/>
              <w:rPr>
                <w:rFonts w:asciiTheme="minorHAnsi" w:hAnsiTheme="minorHAnsi"/>
                <w:color w:val="000000"/>
              </w:rPr>
            </w:pPr>
            <w:r w:rsidRPr="009E3E3F">
              <w:rPr>
                <w:rFonts w:asciiTheme="minorHAnsi" w:hAnsiTheme="minorHAnsi"/>
                <w:b/>
              </w:rPr>
              <w:t xml:space="preserve">2 </w:t>
            </w:r>
            <w:r w:rsidRPr="009E3E3F">
              <w:rPr>
                <w:rFonts w:asciiTheme="minorHAnsi" w:hAnsiTheme="minorHAnsi"/>
              </w:rPr>
              <w:t>- Zkvalitnění veřejných služeb a podmínek života pro obyvatele regionů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576" w:rsidRPr="009E3E3F" w:rsidRDefault="00065576" w:rsidP="000518F5">
            <w:pPr>
              <w:spacing w:before="120" w:after="120"/>
              <w:ind w:left="170" w:right="170"/>
              <w:jc w:val="center"/>
              <w:rPr>
                <w:rFonts w:asciiTheme="minorHAnsi" w:hAnsiTheme="minorHAnsi"/>
                <w:color w:val="000000"/>
              </w:rPr>
            </w:pPr>
            <w:r w:rsidRPr="009E3E3F">
              <w:rPr>
                <w:rFonts w:asciiTheme="minorHAnsi" w:hAnsiTheme="minorHAnsi"/>
                <w:b/>
                <w:color w:val="000000"/>
              </w:rPr>
              <w:t>2.2</w:t>
            </w:r>
            <w:r w:rsidRPr="009E3E3F">
              <w:rPr>
                <w:rFonts w:asciiTheme="minorHAnsi" w:hAnsiTheme="minorHAnsi"/>
                <w:color w:val="000000"/>
              </w:rPr>
              <w:t xml:space="preserve"> - </w:t>
            </w:r>
            <w:r w:rsidRPr="009E3E3F">
              <w:rPr>
                <w:rFonts w:asciiTheme="minorHAnsi" w:hAnsiTheme="minorHAnsi"/>
              </w:rPr>
              <w:t>Vznik nových a rozvoj existujících podnikatelských aktivit v oblasti sociálního podnikání</w:t>
            </w:r>
          </w:p>
        </w:tc>
      </w:tr>
      <w:tr w:rsidR="00065576" w:rsidRPr="0098535B" w:rsidTr="000518F5">
        <w:trPr>
          <w:trHeight w:val="375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065576" w:rsidRPr="0098535B" w:rsidTr="000518F5">
        <w:trPr>
          <w:trHeight w:val="368"/>
        </w:trPr>
        <w:tc>
          <w:tcPr>
            <w:tcW w:w="922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065576" w:rsidRPr="0098535B" w:rsidRDefault="00065576" w:rsidP="000518F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065576" w:rsidRPr="0098535B" w:rsidTr="000518F5">
        <w:trPr>
          <w:trHeight w:val="269"/>
        </w:trPr>
        <w:tc>
          <w:tcPr>
            <w:tcW w:w="9229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5576" w:rsidRPr="0098535B" w:rsidRDefault="00065576" w:rsidP="000518F5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065576" w:rsidRPr="0098535B" w:rsidTr="000518F5">
        <w:trPr>
          <w:trHeight w:val="44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734A8" w:rsidRDefault="00065576" w:rsidP="002734A8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Tento indikátor </w:t>
            </w:r>
            <w:r w:rsidR="00F016DB">
              <w:rPr>
                <w:sz w:val="20"/>
                <w:szCs w:val="20"/>
              </w:rPr>
              <w:t>vykazují</w:t>
            </w:r>
            <w:r>
              <w:rPr>
                <w:sz w:val="20"/>
                <w:szCs w:val="20"/>
              </w:rPr>
              <w:t xml:space="preserve"> pouze nové podniky. Za nový podnik je</w:t>
            </w:r>
            <w:r w:rsidR="008F67B3">
              <w:rPr>
                <w:sz w:val="20"/>
                <w:szCs w:val="20"/>
              </w:rPr>
              <w:t xml:space="preserve"> </w:t>
            </w:r>
            <w:r w:rsidR="008F67B3" w:rsidRPr="00312C40">
              <w:rPr>
                <w:sz w:val="20"/>
                <w:szCs w:val="20"/>
                <w:u w:val="single"/>
              </w:rPr>
              <w:t>tímto indikátorem</w:t>
            </w:r>
            <w:r>
              <w:rPr>
                <w:sz w:val="20"/>
                <w:szCs w:val="20"/>
              </w:rPr>
              <w:t xml:space="preserve"> považován </w:t>
            </w:r>
            <w:r w:rsidR="00312C40">
              <w:rPr>
                <w:sz w:val="20"/>
                <w:szCs w:val="20"/>
              </w:rPr>
              <w:t>podnik nebo OSVČ</w:t>
            </w:r>
            <w:r>
              <w:rPr>
                <w:sz w:val="20"/>
                <w:szCs w:val="20"/>
              </w:rPr>
              <w:t xml:space="preserve">, který vznikl </w:t>
            </w:r>
            <w:r w:rsidR="009024CA">
              <w:rPr>
                <w:sz w:val="20"/>
                <w:szCs w:val="20"/>
              </w:rPr>
              <w:t>(</w:t>
            </w:r>
            <w:proofErr w:type="gramStart"/>
            <w:r w:rsidR="009024CA">
              <w:rPr>
                <w:sz w:val="20"/>
                <w:szCs w:val="20"/>
              </w:rPr>
              <w:t>tzn.</w:t>
            </w:r>
            <w:r w:rsidR="003E656E">
              <w:rPr>
                <w:sz w:val="20"/>
                <w:szCs w:val="20"/>
              </w:rPr>
              <w:t xml:space="preserve"> </w:t>
            </w:r>
            <w:r w:rsidR="009024CA">
              <w:rPr>
                <w:sz w:val="20"/>
                <w:szCs w:val="20"/>
              </w:rPr>
              <w:t>bylo</w:t>
            </w:r>
            <w:proofErr w:type="gramEnd"/>
            <w:r w:rsidR="009024CA">
              <w:rPr>
                <w:sz w:val="20"/>
                <w:szCs w:val="20"/>
              </w:rPr>
              <w:t xml:space="preserve"> mu přiděleno IČ</w:t>
            </w:r>
            <w:r w:rsidR="00350345">
              <w:rPr>
                <w:sz w:val="20"/>
                <w:szCs w:val="20"/>
              </w:rPr>
              <w:t>)</w:t>
            </w:r>
            <w:r w:rsidR="009024CA">
              <w:rPr>
                <w:sz w:val="20"/>
                <w:szCs w:val="20"/>
              </w:rPr>
              <w:t xml:space="preserve"> </w:t>
            </w:r>
            <w:r w:rsidRPr="00091631">
              <w:rPr>
                <w:sz w:val="20"/>
                <w:szCs w:val="20"/>
              </w:rPr>
              <w:t xml:space="preserve">před méně než 3 roky před </w:t>
            </w:r>
            <w:r w:rsidR="00BF5B5F">
              <w:rPr>
                <w:sz w:val="20"/>
                <w:szCs w:val="20"/>
              </w:rPr>
              <w:t xml:space="preserve">datem </w:t>
            </w:r>
            <w:r w:rsidR="005053A5">
              <w:rPr>
                <w:sz w:val="20"/>
                <w:szCs w:val="20"/>
              </w:rPr>
              <w:t>začát</w:t>
            </w:r>
            <w:r w:rsidR="0098076F">
              <w:rPr>
                <w:sz w:val="20"/>
                <w:szCs w:val="20"/>
              </w:rPr>
              <w:t>ku</w:t>
            </w:r>
            <w:r w:rsidR="003D5F99">
              <w:rPr>
                <w:sz w:val="20"/>
                <w:szCs w:val="20"/>
              </w:rPr>
              <w:t xml:space="preserve"> </w:t>
            </w:r>
            <w:r w:rsidRPr="00091631">
              <w:rPr>
                <w:sz w:val="20"/>
                <w:szCs w:val="20"/>
              </w:rPr>
              <w:t>realizac</w:t>
            </w:r>
            <w:r w:rsidR="005053A5">
              <w:rPr>
                <w:sz w:val="20"/>
                <w:szCs w:val="20"/>
              </w:rPr>
              <w:t>e</w:t>
            </w:r>
            <w:r w:rsidRPr="00091631">
              <w:rPr>
                <w:sz w:val="20"/>
                <w:szCs w:val="20"/>
              </w:rPr>
              <w:t xml:space="preserve"> projektu</w:t>
            </w:r>
            <w:r w:rsidR="006752FA">
              <w:rPr>
                <w:sz w:val="20"/>
                <w:szCs w:val="20"/>
              </w:rPr>
              <w:t>.</w:t>
            </w:r>
          </w:p>
          <w:p w:rsidR="00065576" w:rsidRDefault="00065576" w:rsidP="000518F5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856363">
              <w:rPr>
                <w:b/>
                <w:sz w:val="20"/>
                <w:u w:val="single"/>
              </w:rPr>
              <w:t>Cílová hodnota</w:t>
            </w:r>
            <w:r>
              <w:rPr>
                <w:sz w:val="20"/>
                <w:szCs w:val="20"/>
              </w:rPr>
              <w:t xml:space="preserve"> </w:t>
            </w:r>
            <w:r w:rsidR="009A716B">
              <w:rPr>
                <w:sz w:val="20"/>
                <w:szCs w:val="20"/>
              </w:rPr>
              <w:t>indikátor</w:t>
            </w:r>
            <w:r>
              <w:rPr>
                <w:sz w:val="20"/>
                <w:szCs w:val="20"/>
              </w:rPr>
              <w:t>u je vždy jedna</w:t>
            </w:r>
            <w:r w:rsidR="00312C40">
              <w:rPr>
                <w:sz w:val="20"/>
                <w:szCs w:val="20"/>
              </w:rPr>
              <w:t>. Hodnota musí být dosažena k datu fyzického ukončení realizace projektu.</w:t>
            </w:r>
          </w:p>
          <w:p w:rsidR="00950A5F" w:rsidRPr="00DF20B4" w:rsidRDefault="00F016DB" w:rsidP="00950A5F">
            <w:pPr>
              <w:pStyle w:val="text"/>
              <w:spacing w:before="120" w:after="120"/>
              <w:ind w:left="170" w:right="17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016DB">
              <w:rPr>
                <w:b/>
                <w:sz w:val="20"/>
                <w:szCs w:val="20"/>
                <w:u w:val="single"/>
              </w:rPr>
              <w:t>Tolerance: ŽÁDNÁ</w:t>
            </w:r>
            <w:r w:rsidR="00950A5F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F016DB" w:rsidRPr="00C16347" w:rsidRDefault="00045452" w:rsidP="00F41950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C16347">
              <w:rPr>
                <w:rFonts w:cs="Arial"/>
                <w:b/>
                <w:sz w:val="20"/>
                <w:szCs w:val="20"/>
                <w:u w:val="single"/>
              </w:rPr>
              <w:t>Sankce:</w:t>
            </w:r>
            <w:r w:rsidRPr="00C16347">
              <w:rPr>
                <w:rFonts w:cs="Arial"/>
                <w:sz w:val="20"/>
                <w:szCs w:val="20"/>
              </w:rPr>
              <w:t xml:space="preserve"> Výše a typ sankce, aplikované při nenaplnění cílové hodnoty indikátoru</w:t>
            </w:r>
            <w:r w:rsidR="00916676">
              <w:rPr>
                <w:rFonts w:cs="Arial"/>
                <w:sz w:val="20"/>
                <w:szCs w:val="20"/>
              </w:rPr>
              <w:t>,</w:t>
            </w:r>
            <w:r w:rsidRPr="00C16347">
              <w:rPr>
                <w:rFonts w:cs="Arial"/>
                <w:sz w:val="20"/>
                <w:szCs w:val="20"/>
              </w:rPr>
              <w:t xml:space="preserve"> j</w:t>
            </w:r>
            <w:r w:rsidR="00312C40">
              <w:rPr>
                <w:rFonts w:cs="Arial"/>
                <w:sz w:val="20"/>
                <w:szCs w:val="20"/>
              </w:rPr>
              <w:t>sou</w:t>
            </w:r>
            <w:r w:rsidRPr="00C16347">
              <w:rPr>
                <w:rFonts w:cs="Arial"/>
                <w:sz w:val="20"/>
                <w:szCs w:val="20"/>
              </w:rPr>
              <w:t xml:space="preserve"> stanoven</w:t>
            </w:r>
            <w:r w:rsidR="00312C40">
              <w:rPr>
                <w:rFonts w:cs="Arial"/>
                <w:sz w:val="20"/>
                <w:szCs w:val="20"/>
              </w:rPr>
              <w:t>y</w:t>
            </w:r>
            <w:r w:rsidRPr="00C16347">
              <w:rPr>
                <w:rFonts w:cs="Arial"/>
                <w:sz w:val="20"/>
                <w:szCs w:val="20"/>
              </w:rPr>
              <w:t xml:space="preserve"> v Podmínkách Rozhodnutí o poskytnutí dotace.</w:t>
            </w:r>
          </w:p>
        </w:tc>
      </w:tr>
      <w:tr w:rsidR="00065576" w:rsidRPr="0098535B" w:rsidTr="000518F5">
        <w:trPr>
          <w:trHeight w:val="156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065576" w:rsidRPr="0070197F" w:rsidRDefault="00065576" w:rsidP="000518F5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Výpočet hodnoty indikátoru na úrovni projektu</w:t>
            </w:r>
          </w:p>
        </w:tc>
      </w:tr>
      <w:tr w:rsidR="00065576" w:rsidRPr="0098535B" w:rsidTr="000518F5">
        <w:trPr>
          <w:trHeight w:val="443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2DB9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color w:val="000000"/>
              </w:rPr>
              <w:t xml:space="preserve">Hodnoty, stanovené na základě uvedených pravidel, žadatel zadává do žádosti o podporu v sytému  MS2014+. </w:t>
            </w:r>
          </w:p>
          <w:p w:rsidR="00F016DB" w:rsidRPr="00856363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  <w:color w:val="000000"/>
              </w:rPr>
            </w:pPr>
            <w:r w:rsidRPr="00856363">
              <w:rPr>
                <w:rFonts w:asciiTheme="minorHAnsi" w:hAnsiTheme="minorHAnsi"/>
                <w:color w:val="000000"/>
              </w:rPr>
              <w:t>Dosažené hodnoty vykazuje v systému MS2014+ prostřednictvím:</w:t>
            </w:r>
          </w:p>
          <w:p w:rsidR="00F016DB" w:rsidRPr="00F016DB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856363">
              <w:rPr>
                <w:rFonts w:asciiTheme="minorHAnsi" w:hAnsiTheme="minorHAnsi"/>
              </w:rPr>
              <w:t>Průběžných zpráv o realizaci projektu</w:t>
            </w:r>
            <w:r w:rsidRPr="00F016DB">
              <w:rPr>
                <w:rFonts w:asciiTheme="minorHAnsi" w:hAnsiTheme="minorHAnsi"/>
              </w:rPr>
              <w:t xml:space="preserve"> </w:t>
            </w:r>
          </w:p>
          <w:p w:rsidR="00F016DB" w:rsidRPr="00856363" w:rsidRDefault="00F016DB" w:rsidP="00F016DB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F016DB">
              <w:rPr>
                <w:rFonts w:asciiTheme="minorHAnsi" w:hAnsiTheme="minorHAnsi"/>
              </w:rPr>
              <w:t>Závěrečné zprávy o realizaci projektu</w:t>
            </w:r>
          </w:p>
          <w:p w:rsidR="00950A5F" w:rsidRPr="00856363" w:rsidRDefault="00F016DB" w:rsidP="00950A5F">
            <w:pPr>
              <w:spacing w:before="120" w:after="120"/>
              <w:ind w:left="170" w:right="170"/>
              <w:rPr>
                <w:rFonts w:asciiTheme="minorHAnsi" w:hAnsiTheme="minorHAnsi"/>
              </w:rPr>
            </w:pPr>
            <w:r w:rsidRPr="00856363">
              <w:rPr>
                <w:rFonts w:asciiTheme="minorHAnsi" w:hAnsiTheme="minorHAnsi"/>
              </w:rPr>
              <w:t>Zpráv o udržitelnosti projektu</w:t>
            </w:r>
          </w:p>
        </w:tc>
      </w:tr>
    </w:tbl>
    <w:p w:rsidR="000709B8" w:rsidRDefault="000709B8" w:rsidP="000709B8"/>
    <w:p w:rsidR="00476808" w:rsidRDefault="00476808" w:rsidP="003F5384">
      <w:pPr>
        <w:sectPr w:rsidR="00476808" w:rsidSect="00FC25AA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76808" w:rsidRPr="003F5384" w:rsidRDefault="00476808" w:rsidP="00476808">
      <w:pPr>
        <w:jc w:val="both"/>
        <w:rPr>
          <w:rFonts w:asciiTheme="majorHAnsi" w:hAnsiTheme="majorHAnsi" w:cs="Arial"/>
          <w:b/>
        </w:rPr>
      </w:pPr>
      <w:r w:rsidRPr="003F5384">
        <w:rPr>
          <w:rFonts w:asciiTheme="majorHAnsi" w:hAnsiTheme="majorHAnsi" w:cs="Arial"/>
          <w:b/>
        </w:rPr>
        <w:lastRenderedPageBreak/>
        <w:t>VAZEBNÍ MATICE INDIKÁTORŮ</w:t>
      </w:r>
    </w:p>
    <w:p w:rsidR="009669DD" w:rsidRDefault="009669DD" w:rsidP="00476808">
      <w:pPr>
        <w:jc w:val="both"/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06"/>
        <w:gridCol w:w="5812"/>
        <w:gridCol w:w="1843"/>
        <w:gridCol w:w="2268"/>
      </w:tblGrid>
      <w:tr w:rsidR="00941603" w:rsidRPr="00D24F42" w:rsidTr="006C6E06">
        <w:trPr>
          <w:trHeight w:val="840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3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916676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24F42">
              <w:rPr>
                <w:rFonts w:ascii="Calibri" w:hAnsi="Calibri"/>
                <w:b/>
                <w:color w:val="000000"/>
              </w:rPr>
              <w:t xml:space="preserve">Název </w:t>
            </w:r>
            <w:r w:rsidR="00916676">
              <w:rPr>
                <w:rFonts w:ascii="Calibri" w:hAnsi="Calibri"/>
                <w:b/>
                <w:color w:val="000000"/>
              </w:rPr>
              <w:t>a</w:t>
            </w:r>
            <w:r w:rsidRPr="00D24F42">
              <w:rPr>
                <w:rFonts w:ascii="Calibri" w:hAnsi="Calibri"/>
                <w:b/>
                <w:color w:val="000000"/>
              </w:rPr>
              <w:t>ktivity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24F42">
              <w:rPr>
                <w:rFonts w:ascii="Calibri" w:hAnsi="Calibri"/>
                <w:b/>
                <w:color w:val="000000"/>
              </w:rPr>
              <w:t>Povinné indikátory k výběru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24F42">
              <w:rPr>
                <w:rFonts w:ascii="Calibri" w:hAnsi="Calibri"/>
                <w:b/>
                <w:color w:val="000000"/>
              </w:rPr>
              <w:t>Povinný k naplnění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24F42">
              <w:rPr>
                <w:rFonts w:ascii="Calibri" w:hAnsi="Calibri"/>
                <w:b/>
                <w:color w:val="000000"/>
              </w:rPr>
              <w:t>Možnost kombinace s jinými aktivitami výzvy</w:t>
            </w:r>
          </w:p>
        </w:tc>
      </w:tr>
      <w:tr w:rsidR="00941603" w:rsidRPr="00D24F42" w:rsidTr="007C1D1D">
        <w:trPr>
          <w:trHeight w:val="690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5151AD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 xml:space="preserve">Vznik </w:t>
            </w:r>
            <w:r w:rsidR="00A052BC">
              <w:rPr>
                <w:rFonts w:ascii="Calibri" w:hAnsi="Calibri"/>
                <w:color w:val="000000"/>
              </w:rPr>
              <w:t xml:space="preserve">nového </w:t>
            </w:r>
            <w:r w:rsidR="006C6E06">
              <w:rPr>
                <w:rFonts w:ascii="Calibri" w:hAnsi="Calibri"/>
                <w:color w:val="000000"/>
              </w:rPr>
              <w:t>sociálního podniku (nebo OSVČ)</w:t>
            </w:r>
            <w:r w:rsidR="00743D6C">
              <w:rPr>
                <w:rFonts w:ascii="Calibri" w:hAnsi="Calibri"/>
                <w:color w:val="000000"/>
              </w:rPr>
              <w:t xml:space="preserve"> </w:t>
            </w:r>
            <w:r w:rsidR="00A052BC">
              <w:rPr>
                <w:rFonts w:ascii="Calibri" w:hAnsi="Calibri"/>
                <w:color w:val="000000"/>
              </w:rPr>
              <w:t>založením podnikatelského subjektu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 xml:space="preserve">1 04 00 - Zvýšení zaměstnanosti v podporovaných podnicích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Ne</w:t>
            </w:r>
          </w:p>
        </w:tc>
      </w:tr>
      <w:tr w:rsidR="00D24F42" w:rsidRPr="00D24F42" w:rsidTr="007C1D1D">
        <w:trPr>
          <w:trHeight w:val="690"/>
        </w:trPr>
        <w:tc>
          <w:tcPr>
            <w:tcW w:w="8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1 04 03 - Zvýšení zaměstnanosti v podporovaných podnicích se zaměřením na znevýhodněné skupiny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</w:tr>
      <w:tr w:rsidR="00941603" w:rsidRPr="00D24F42" w:rsidTr="007372B8">
        <w:trPr>
          <w:trHeight w:val="788"/>
        </w:trPr>
        <w:tc>
          <w:tcPr>
            <w:tcW w:w="82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 xml:space="preserve">1 01 05  - Počet nových podniků, které dostávají podporu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</w:tr>
      <w:tr w:rsidR="00A775D6" w:rsidRPr="00D24F42" w:rsidTr="007C1D1D">
        <w:trPr>
          <w:trHeight w:val="690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75D6" w:rsidRPr="00D24F42" w:rsidRDefault="00A775D6" w:rsidP="007372B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30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75D6" w:rsidRPr="007372B8" w:rsidRDefault="00A775D6" w:rsidP="00A052BC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 w:cstheme="minorHAnsi"/>
              </w:rPr>
              <w:t>Vznik nového sociálního podniku rozšířením stávajícího podniku, který k datu podání žádosti existuje méně než 3 roky.</w:t>
            </w: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5D6" w:rsidRPr="007372B8" w:rsidRDefault="00A775D6" w:rsidP="00D24F42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 xml:space="preserve">1 04 00 - Zvýšení zaměstnanosti v podporovaných podnicích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5D6" w:rsidRPr="007372B8" w:rsidRDefault="00A775D6" w:rsidP="00D24F42">
            <w:pPr>
              <w:jc w:val="center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Ano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75D6" w:rsidRPr="00D24F42" w:rsidRDefault="00A775D6" w:rsidP="005151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</w:t>
            </w:r>
          </w:p>
        </w:tc>
      </w:tr>
      <w:tr w:rsidR="00485C7E" w:rsidRPr="00D24F42" w:rsidTr="007372B8">
        <w:trPr>
          <w:trHeight w:val="838"/>
        </w:trPr>
        <w:tc>
          <w:tcPr>
            <w:tcW w:w="820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5C7E" w:rsidRDefault="00485C7E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5C7E" w:rsidRPr="007372B8" w:rsidRDefault="00485C7E" w:rsidP="00A052BC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1 04 03 - Zvýšení zaměstnanosti v podporovaných podnicích se zaměřením na znevýhodněné skupiny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jc w:val="center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5C7E" w:rsidRDefault="00485C7E" w:rsidP="005151A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775D6" w:rsidRPr="00D24F42" w:rsidTr="007372B8">
        <w:trPr>
          <w:trHeight w:val="912"/>
        </w:trPr>
        <w:tc>
          <w:tcPr>
            <w:tcW w:w="8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5D6" w:rsidRPr="00D24F42" w:rsidRDefault="00A775D6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75D6" w:rsidRPr="007372B8" w:rsidRDefault="00A775D6" w:rsidP="00D24F42">
            <w:pPr>
              <w:ind w:left="17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5D6" w:rsidRPr="007372B8" w:rsidRDefault="00485C7E" w:rsidP="00D24F42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1 01 05  - Počet nových podniků, které dostávají podporu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5D6" w:rsidRPr="007372B8" w:rsidRDefault="00A775D6" w:rsidP="00D24F42">
            <w:pPr>
              <w:jc w:val="center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75D6" w:rsidRPr="00D24F42" w:rsidRDefault="00A775D6" w:rsidP="00D24F42">
            <w:pPr>
              <w:rPr>
                <w:rFonts w:ascii="Calibri" w:hAnsi="Calibri"/>
                <w:color w:val="000000"/>
              </w:rPr>
            </w:pPr>
          </w:p>
        </w:tc>
      </w:tr>
      <w:tr w:rsidR="00485C7E" w:rsidRPr="00D24F42" w:rsidTr="007C1D1D">
        <w:trPr>
          <w:trHeight w:val="690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D24F42" w:rsidDel="005151AD" w:rsidRDefault="00485C7E" w:rsidP="00D24F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3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 w:cstheme="minorHAnsi"/>
              </w:rPr>
              <w:t xml:space="preserve">Vznik nového sociálního podniku rozšířením stávajícího podniku, </w:t>
            </w:r>
            <w:r w:rsidRPr="007372B8">
              <w:rPr>
                <w:rFonts w:asciiTheme="minorHAnsi" w:hAnsiTheme="minorHAnsi"/>
                <w:color w:val="000000"/>
              </w:rPr>
              <w:t>který k datu podání žádosti existuje více než 3 roky</w:t>
            </w:r>
            <w:r w:rsidRPr="007372B8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1 04 00 - Zvýšení zaměstnanosti v podporovaných podnicích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jc w:val="center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Ano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7E" w:rsidRPr="00D24F42" w:rsidRDefault="00485C7E" w:rsidP="00D24F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</w:t>
            </w:r>
          </w:p>
        </w:tc>
      </w:tr>
      <w:tr w:rsidR="00485C7E" w:rsidRPr="00D24F42" w:rsidTr="007372B8">
        <w:trPr>
          <w:trHeight w:val="994"/>
        </w:trPr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D24F42" w:rsidDel="005151AD" w:rsidRDefault="00485C7E" w:rsidP="00D24F4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ind w:left="17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ind w:left="170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1 04 03 - Zvýšení zaměstnanosti v podporovaných podnicích se zaměřením na znevýhodněné skupiny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7E" w:rsidRPr="007372B8" w:rsidRDefault="00485C7E" w:rsidP="00D24F42">
            <w:pPr>
              <w:jc w:val="center"/>
              <w:rPr>
                <w:rFonts w:asciiTheme="minorHAnsi" w:hAnsiTheme="minorHAnsi"/>
                <w:color w:val="000000"/>
              </w:rPr>
            </w:pPr>
            <w:r w:rsidRPr="007372B8">
              <w:rPr>
                <w:rFonts w:asciiTheme="minorHAnsi" w:hAnsiTheme="minorHAns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7E" w:rsidRPr="00D24F42" w:rsidRDefault="00485C7E" w:rsidP="00D24F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41603" w:rsidRPr="00D24F42" w:rsidTr="007C1D1D">
        <w:trPr>
          <w:trHeight w:val="690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485C7E" w:rsidP="00D24F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</w:t>
            </w:r>
          </w:p>
        </w:tc>
        <w:tc>
          <w:tcPr>
            <w:tcW w:w="33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Rozšíření sociálního podniku (nebo OSVČ), který k datu podání žádosti ex</w:t>
            </w:r>
            <w:r>
              <w:rPr>
                <w:rFonts w:ascii="Calibri" w:hAnsi="Calibri"/>
                <w:color w:val="000000"/>
              </w:rPr>
              <w:t>is</w:t>
            </w:r>
            <w:r w:rsidRPr="00D24F42">
              <w:rPr>
                <w:rFonts w:ascii="Calibri" w:hAnsi="Calibri"/>
                <w:color w:val="000000"/>
              </w:rPr>
              <w:t>tuje méně než 3 roky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 xml:space="preserve">1 04 00 - Zvýšení zaměstnanosti v podporovaných podnicích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Ne</w:t>
            </w:r>
          </w:p>
        </w:tc>
      </w:tr>
      <w:tr w:rsidR="00D24F42" w:rsidRPr="00D24F42" w:rsidTr="007C1D1D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1 04 03 - Zvýšení zaměstnanosti v podporovaných podnicích se zaměřením na znevýhodněné skupiny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</w:tr>
      <w:tr w:rsidR="00941603" w:rsidRPr="00D24F42" w:rsidTr="007C1D1D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 xml:space="preserve">1 01 05  - Počet nových podniků, které dostávají podporu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</w:tr>
      <w:tr w:rsidR="00941603" w:rsidRPr="00D24F42" w:rsidTr="007C1D1D">
        <w:trPr>
          <w:trHeight w:val="690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485C7E" w:rsidP="00485C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3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Rozšíření s</w:t>
            </w:r>
            <w:r>
              <w:rPr>
                <w:rFonts w:ascii="Calibri" w:hAnsi="Calibri"/>
                <w:color w:val="000000"/>
              </w:rPr>
              <w:t xml:space="preserve">ociálního podniku (nebo OSVČ), </w:t>
            </w:r>
            <w:r w:rsidRPr="00D24F42">
              <w:rPr>
                <w:rFonts w:ascii="Calibri" w:hAnsi="Calibri"/>
                <w:color w:val="000000"/>
              </w:rPr>
              <w:t>který k datu podání žádosti ex</w:t>
            </w:r>
            <w:r>
              <w:rPr>
                <w:rFonts w:ascii="Calibri" w:hAnsi="Calibri"/>
                <w:color w:val="000000"/>
              </w:rPr>
              <w:t>is</w:t>
            </w:r>
            <w:r w:rsidRPr="00D24F42">
              <w:rPr>
                <w:rFonts w:ascii="Calibri" w:hAnsi="Calibri"/>
                <w:color w:val="000000"/>
              </w:rPr>
              <w:t>tuje více než 3 roky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 xml:space="preserve">1 04 00 - Zvýšení zaměstnanosti v podporovaných podnicích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Ne</w:t>
            </w:r>
          </w:p>
        </w:tc>
      </w:tr>
      <w:tr w:rsidR="00941603" w:rsidRPr="00D24F42" w:rsidTr="007C1D1D">
        <w:trPr>
          <w:trHeight w:val="690"/>
        </w:trPr>
        <w:tc>
          <w:tcPr>
            <w:tcW w:w="8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ind w:left="170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1 04 03 - Zvýšení zaměstnanosti v podporovaných podnicích se zaměřením na znevýhodněné skupiny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F42" w:rsidRPr="00D24F42" w:rsidRDefault="00D24F42" w:rsidP="00D24F42">
            <w:pPr>
              <w:jc w:val="center"/>
              <w:rPr>
                <w:rFonts w:ascii="Calibri" w:hAnsi="Calibri"/>
                <w:color w:val="000000"/>
              </w:rPr>
            </w:pPr>
            <w:r w:rsidRPr="00D24F42">
              <w:rPr>
                <w:rFonts w:ascii="Calibri" w:hAnsi="Calibri"/>
                <w:color w:val="000000"/>
              </w:rPr>
              <w:t>Ano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24F42" w:rsidRPr="00D24F42" w:rsidRDefault="00D24F42" w:rsidP="00D24F42">
            <w:pPr>
              <w:rPr>
                <w:rFonts w:ascii="Calibri" w:hAnsi="Calibri"/>
                <w:color w:val="000000"/>
              </w:rPr>
            </w:pPr>
          </w:p>
        </w:tc>
      </w:tr>
    </w:tbl>
    <w:p w:rsidR="00D24F42" w:rsidRDefault="00D24F42" w:rsidP="00476808">
      <w:pPr>
        <w:jc w:val="both"/>
      </w:pPr>
    </w:p>
    <w:sectPr w:rsidR="00D24F42" w:rsidSect="0047680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27" w:rsidRDefault="00BA7B27" w:rsidP="00A05B52">
      <w:r>
        <w:separator/>
      </w:r>
    </w:p>
  </w:endnote>
  <w:endnote w:type="continuationSeparator" w:id="0">
    <w:p w:rsidR="00BA7B27" w:rsidRDefault="00BA7B27" w:rsidP="00A05B52">
      <w:r>
        <w:continuationSeparator/>
      </w:r>
    </w:p>
  </w:endnote>
  <w:endnote w:type="continuationNotice" w:id="1">
    <w:p w:rsidR="00BA7B27" w:rsidRDefault="00BA7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E04690" w:rsidRPr="00E47FC1" w:rsidTr="00367E88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04690" w:rsidRPr="00E47FC1" w:rsidRDefault="00E04690" w:rsidP="00367E88">
          <w:pPr>
            <w:pStyle w:val="Zpat"/>
            <w:rPr>
              <w:rFonts w:ascii="Arial" w:hAnsi="Arial" w:cs="Arial"/>
              <w:b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04690" w:rsidRPr="00E47FC1" w:rsidRDefault="00E04690" w:rsidP="00367E88">
          <w:pPr>
            <w:pStyle w:val="Zpat"/>
            <w:rPr>
              <w:rFonts w:ascii="Arial" w:hAnsi="Arial" w:cs="Arial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04690" w:rsidRPr="00E47FC1" w:rsidRDefault="00E04690" w:rsidP="00367E88">
          <w:pPr>
            <w:pStyle w:val="Zpat"/>
            <w:rPr>
              <w:rFonts w:ascii="Arial" w:hAnsi="Arial" w:cs="Arial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04690" w:rsidRPr="00E47FC1" w:rsidRDefault="00E04690" w:rsidP="00367E88">
          <w:pPr>
            <w:pStyle w:val="Zpat"/>
            <w:rPr>
              <w:rFonts w:ascii="Arial" w:hAnsi="Arial" w:cs="Arial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04690" w:rsidRPr="00E47FC1" w:rsidRDefault="00E04690" w:rsidP="00367E88">
          <w:pPr>
            <w:pStyle w:val="Zpat"/>
            <w:jc w:val="right"/>
            <w:rPr>
              <w:rFonts w:ascii="Arial" w:hAnsi="Arial" w:cs="Arial"/>
            </w:rPr>
          </w:pPr>
          <w:r w:rsidRPr="00E47FC1">
            <w:rPr>
              <w:rFonts w:ascii="Arial" w:hAnsi="Arial" w:cs="Arial"/>
            </w:rPr>
            <w:t xml:space="preserve">Strana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CD30D4">
            <w:rPr>
              <w:rStyle w:val="slostrnky"/>
              <w:rFonts w:ascii="Arial" w:hAnsi="Arial" w:cs="Arial"/>
              <w:noProof/>
            </w:rPr>
            <w:t>3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  <w:r w:rsidRPr="00E47FC1">
            <w:rPr>
              <w:rStyle w:val="slostrnky"/>
              <w:rFonts w:ascii="Arial" w:hAnsi="Arial" w:cs="Arial"/>
            </w:rPr>
            <w:t xml:space="preserve"> z </w:t>
          </w:r>
          <w:r w:rsidRPr="00E47FC1">
            <w:rPr>
              <w:rStyle w:val="slostrnky"/>
              <w:rFonts w:ascii="Arial" w:hAnsi="Arial" w:cs="Arial"/>
            </w:rPr>
            <w:fldChar w:fldCharType="begin"/>
          </w:r>
          <w:r w:rsidRPr="00E47FC1">
            <w:rPr>
              <w:rStyle w:val="slostrnky"/>
              <w:rFonts w:ascii="Arial" w:hAnsi="Arial" w:cs="Arial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</w:rPr>
            <w:fldChar w:fldCharType="separate"/>
          </w:r>
          <w:r w:rsidR="00CD30D4">
            <w:rPr>
              <w:rStyle w:val="slostrnky"/>
              <w:rFonts w:ascii="Arial" w:hAnsi="Arial" w:cs="Arial"/>
              <w:noProof/>
            </w:rPr>
            <w:t>12</w:t>
          </w:r>
          <w:r w:rsidRPr="00E47FC1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:rsidR="00E04690" w:rsidRDefault="00E046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27" w:rsidRDefault="00BA7B27" w:rsidP="00A05B52">
      <w:r>
        <w:separator/>
      </w:r>
    </w:p>
  </w:footnote>
  <w:footnote w:type="continuationSeparator" w:id="0">
    <w:p w:rsidR="00BA7B27" w:rsidRDefault="00BA7B27" w:rsidP="00A05B52">
      <w:r>
        <w:continuationSeparator/>
      </w:r>
    </w:p>
  </w:footnote>
  <w:footnote w:type="continuationNotice" w:id="1">
    <w:p w:rsidR="00BA7B27" w:rsidRDefault="00BA7B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90" w:rsidRDefault="00E04690" w:rsidP="00D647F5">
    <w:pPr>
      <w:pStyle w:val="Zhlav"/>
      <w:jc w:val="center"/>
    </w:pPr>
    <w:r>
      <w:rPr>
        <w:noProof/>
      </w:rPr>
      <w:drawing>
        <wp:inline distT="0" distB="0" distL="0" distR="0" wp14:anchorId="5F1155BB" wp14:editId="3712CFC2">
          <wp:extent cx="5270500" cy="870421"/>
          <wp:effectExtent l="0" t="0" r="6350" b="6350"/>
          <wp:docPr id="1" name="Obrázek 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DC" w:rsidRDefault="00B91CDC">
    <w:pPr>
      <w:pStyle w:val="Zhlav"/>
    </w:pPr>
    <w:r>
      <w:rPr>
        <w:noProof/>
      </w:rPr>
      <w:drawing>
        <wp:inline distT="0" distB="0" distL="0" distR="0" wp14:anchorId="730D4686" wp14:editId="5F578A39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9AB"/>
    <w:multiLevelType w:val="hybridMultilevel"/>
    <w:tmpl w:val="0988EE3A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3A7695"/>
    <w:multiLevelType w:val="hybridMultilevel"/>
    <w:tmpl w:val="E3966FAE"/>
    <w:lvl w:ilvl="0" w:tplc="6A0009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E2128"/>
    <w:multiLevelType w:val="hybridMultilevel"/>
    <w:tmpl w:val="95685D28"/>
    <w:lvl w:ilvl="0" w:tplc="6330B3DC">
      <w:start w:val="1"/>
      <w:numFmt w:val="decimal"/>
      <w:lvlText w:val="%1)"/>
      <w:lvlJc w:val="left"/>
      <w:pPr>
        <w:ind w:left="53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287140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601329"/>
    <w:multiLevelType w:val="hybridMultilevel"/>
    <w:tmpl w:val="A40AA6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EF41B3"/>
    <w:multiLevelType w:val="hybridMultilevel"/>
    <w:tmpl w:val="0988E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264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8161AFC"/>
    <w:multiLevelType w:val="hybridMultilevel"/>
    <w:tmpl w:val="F6A00E66"/>
    <w:lvl w:ilvl="0" w:tplc="DE26EC9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67806ECA"/>
    <w:multiLevelType w:val="hybridMultilevel"/>
    <w:tmpl w:val="570CF3F8"/>
    <w:lvl w:ilvl="0" w:tplc="7388BD5E">
      <w:start w:val="1"/>
      <w:numFmt w:val="lowerLetter"/>
      <w:lvlText w:val="%1)"/>
      <w:lvlJc w:val="left"/>
      <w:pPr>
        <w:ind w:left="6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9" w:hanging="360"/>
      </w:pPr>
    </w:lvl>
    <w:lvl w:ilvl="2" w:tplc="0405001B" w:tentative="1">
      <w:start w:val="1"/>
      <w:numFmt w:val="lowerRoman"/>
      <w:lvlText w:val="%3."/>
      <w:lvlJc w:val="right"/>
      <w:pPr>
        <w:ind w:left="2139" w:hanging="180"/>
      </w:pPr>
    </w:lvl>
    <w:lvl w:ilvl="3" w:tplc="0405000F" w:tentative="1">
      <w:start w:val="1"/>
      <w:numFmt w:val="decimal"/>
      <w:lvlText w:val="%4."/>
      <w:lvlJc w:val="left"/>
      <w:pPr>
        <w:ind w:left="2859" w:hanging="360"/>
      </w:pPr>
    </w:lvl>
    <w:lvl w:ilvl="4" w:tplc="04050019" w:tentative="1">
      <w:start w:val="1"/>
      <w:numFmt w:val="lowerLetter"/>
      <w:lvlText w:val="%5."/>
      <w:lvlJc w:val="left"/>
      <w:pPr>
        <w:ind w:left="3579" w:hanging="360"/>
      </w:pPr>
    </w:lvl>
    <w:lvl w:ilvl="5" w:tplc="0405001B" w:tentative="1">
      <w:start w:val="1"/>
      <w:numFmt w:val="lowerRoman"/>
      <w:lvlText w:val="%6."/>
      <w:lvlJc w:val="right"/>
      <w:pPr>
        <w:ind w:left="4299" w:hanging="180"/>
      </w:pPr>
    </w:lvl>
    <w:lvl w:ilvl="6" w:tplc="0405000F" w:tentative="1">
      <w:start w:val="1"/>
      <w:numFmt w:val="decimal"/>
      <w:lvlText w:val="%7."/>
      <w:lvlJc w:val="left"/>
      <w:pPr>
        <w:ind w:left="5019" w:hanging="360"/>
      </w:pPr>
    </w:lvl>
    <w:lvl w:ilvl="7" w:tplc="04050019" w:tentative="1">
      <w:start w:val="1"/>
      <w:numFmt w:val="lowerLetter"/>
      <w:lvlText w:val="%8."/>
      <w:lvlJc w:val="left"/>
      <w:pPr>
        <w:ind w:left="5739" w:hanging="360"/>
      </w:pPr>
    </w:lvl>
    <w:lvl w:ilvl="8" w:tplc="040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9">
    <w:nsid w:val="6CD61ACD"/>
    <w:multiLevelType w:val="hybridMultilevel"/>
    <w:tmpl w:val="F6EEB66A"/>
    <w:lvl w:ilvl="0" w:tplc="937A3E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00461"/>
    <w:multiLevelType w:val="hybridMultilevel"/>
    <w:tmpl w:val="8452D7AE"/>
    <w:lvl w:ilvl="0" w:tplc="8424C87A">
      <w:start w:val="9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74"/>
    <w:rsid w:val="000003BE"/>
    <w:rsid w:val="00003308"/>
    <w:rsid w:val="00014240"/>
    <w:rsid w:val="000265D4"/>
    <w:rsid w:val="000310F6"/>
    <w:rsid w:val="000403F4"/>
    <w:rsid w:val="000453A9"/>
    <w:rsid w:val="00045452"/>
    <w:rsid w:val="000518F5"/>
    <w:rsid w:val="00052896"/>
    <w:rsid w:val="00052A91"/>
    <w:rsid w:val="000644C9"/>
    <w:rsid w:val="00065576"/>
    <w:rsid w:val="0007025B"/>
    <w:rsid w:val="000709B8"/>
    <w:rsid w:val="00071784"/>
    <w:rsid w:val="000810F3"/>
    <w:rsid w:val="00083D0C"/>
    <w:rsid w:val="000848BC"/>
    <w:rsid w:val="00090FCF"/>
    <w:rsid w:val="000A0124"/>
    <w:rsid w:val="000A031F"/>
    <w:rsid w:val="000A104F"/>
    <w:rsid w:val="000A6FB5"/>
    <w:rsid w:val="000B4052"/>
    <w:rsid w:val="000B43DD"/>
    <w:rsid w:val="000B4410"/>
    <w:rsid w:val="000C1B26"/>
    <w:rsid w:val="000C3697"/>
    <w:rsid w:val="000C53CE"/>
    <w:rsid w:val="000C66B8"/>
    <w:rsid w:val="000E31CA"/>
    <w:rsid w:val="00111743"/>
    <w:rsid w:val="00115865"/>
    <w:rsid w:val="0011679F"/>
    <w:rsid w:val="00116E63"/>
    <w:rsid w:val="00117F60"/>
    <w:rsid w:val="00132E91"/>
    <w:rsid w:val="001556DA"/>
    <w:rsid w:val="00157481"/>
    <w:rsid w:val="0016080D"/>
    <w:rsid w:val="00160904"/>
    <w:rsid w:val="00165978"/>
    <w:rsid w:val="00175F16"/>
    <w:rsid w:val="00177CDF"/>
    <w:rsid w:val="00177F22"/>
    <w:rsid w:val="00181CE5"/>
    <w:rsid w:val="001917A5"/>
    <w:rsid w:val="00191B58"/>
    <w:rsid w:val="0019447A"/>
    <w:rsid w:val="00197123"/>
    <w:rsid w:val="001A00AE"/>
    <w:rsid w:val="001A4684"/>
    <w:rsid w:val="001B4D0D"/>
    <w:rsid w:val="001B63B3"/>
    <w:rsid w:val="001C4BCD"/>
    <w:rsid w:val="001C7794"/>
    <w:rsid w:val="00203F44"/>
    <w:rsid w:val="00204B23"/>
    <w:rsid w:val="00205F6C"/>
    <w:rsid w:val="00210CC0"/>
    <w:rsid w:val="00210FA7"/>
    <w:rsid w:val="00211670"/>
    <w:rsid w:val="00213C00"/>
    <w:rsid w:val="00215FB6"/>
    <w:rsid w:val="00220ABA"/>
    <w:rsid w:val="002237BC"/>
    <w:rsid w:val="00224232"/>
    <w:rsid w:val="00233972"/>
    <w:rsid w:val="00240EF9"/>
    <w:rsid w:val="0024566E"/>
    <w:rsid w:val="00247CF5"/>
    <w:rsid w:val="002532DB"/>
    <w:rsid w:val="002555DA"/>
    <w:rsid w:val="002706D8"/>
    <w:rsid w:val="002734A8"/>
    <w:rsid w:val="002748C6"/>
    <w:rsid w:val="00275314"/>
    <w:rsid w:val="002851FC"/>
    <w:rsid w:val="00287E39"/>
    <w:rsid w:val="002919FA"/>
    <w:rsid w:val="0029208D"/>
    <w:rsid w:val="00293B18"/>
    <w:rsid w:val="00295B3F"/>
    <w:rsid w:val="00297677"/>
    <w:rsid w:val="002A42A2"/>
    <w:rsid w:val="002D6BB6"/>
    <w:rsid w:val="002E6F1B"/>
    <w:rsid w:val="002F46E1"/>
    <w:rsid w:val="00304834"/>
    <w:rsid w:val="00312C40"/>
    <w:rsid w:val="00312DB9"/>
    <w:rsid w:val="0032340C"/>
    <w:rsid w:val="00324D7E"/>
    <w:rsid w:val="00330655"/>
    <w:rsid w:val="00350345"/>
    <w:rsid w:val="00356931"/>
    <w:rsid w:val="00360330"/>
    <w:rsid w:val="00364226"/>
    <w:rsid w:val="00367E88"/>
    <w:rsid w:val="0037578C"/>
    <w:rsid w:val="003917DF"/>
    <w:rsid w:val="003B04C6"/>
    <w:rsid w:val="003B6DCA"/>
    <w:rsid w:val="003D5F99"/>
    <w:rsid w:val="003E0BC8"/>
    <w:rsid w:val="003E656E"/>
    <w:rsid w:val="003F2F09"/>
    <w:rsid w:val="003F5384"/>
    <w:rsid w:val="003F7F64"/>
    <w:rsid w:val="00401F65"/>
    <w:rsid w:val="00415154"/>
    <w:rsid w:val="0041633A"/>
    <w:rsid w:val="00422FC7"/>
    <w:rsid w:val="004242B4"/>
    <w:rsid w:val="00427A06"/>
    <w:rsid w:val="00431B2E"/>
    <w:rsid w:val="00431BE8"/>
    <w:rsid w:val="00435DEE"/>
    <w:rsid w:val="00435FDA"/>
    <w:rsid w:val="00443438"/>
    <w:rsid w:val="0045015F"/>
    <w:rsid w:val="00451E60"/>
    <w:rsid w:val="00453787"/>
    <w:rsid w:val="004553BF"/>
    <w:rsid w:val="0047620E"/>
    <w:rsid w:val="00476808"/>
    <w:rsid w:val="00485C7E"/>
    <w:rsid w:val="004911AB"/>
    <w:rsid w:val="00493C53"/>
    <w:rsid w:val="004A1D44"/>
    <w:rsid w:val="004A6277"/>
    <w:rsid w:val="004B51B8"/>
    <w:rsid w:val="004C1E88"/>
    <w:rsid w:val="004C5957"/>
    <w:rsid w:val="004D7F72"/>
    <w:rsid w:val="004E54E8"/>
    <w:rsid w:val="004F1349"/>
    <w:rsid w:val="004F2B90"/>
    <w:rsid w:val="004F627C"/>
    <w:rsid w:val="00504A7D"/>
    <w:rsid w:val="005053A5"/>
    <w:rsid w:val="005151AD"/>
    <w:rsid w:val="005230F9"/>
    <w:rsid w:val="00523F7C"/>
    <w:rsid w:val="00526643"/>
    <w:rsid w:val="00530DBE"/>
    <w:rsid w:val="00535C77"/>
    <w:rsid w:val="005360A4"/>
    <w:rsid w:val="0054004D"/>
    <w:rsid w:val="00542A81"/>
    <w:rsid w:val="00545810"/>
    <w:rsid w:val="005578C8"/>
    <w:rsid w:val="00564ADC"/>
    <w:rsid w:val="00566AAA"/>
    <w:rsid w:val="00572BBD"/>
    <w:rsid w:val="00582630"/>
    <w:rsid w:val="00586452"/>
    <w:rsid w:val="005B0BAE"/>
    <w:rsid w:val="005C0577"/>
    <w:rsid w:val="005C4ABD"/>
    <w:rsid w:val="005C7FA2"/>
    <w:rsid w:val="005E638C"/>
    <w:rsid w:val="005E6853"/>
    <w:rsid w:val="00602396"/>
    <w:rsid w:val="00604BE1"/>
    <w:rsid w:val="00606FA1"/>
    <w:rsid w:val="00617096"/>
    <w:rsid w:val="00622B0B"/>
    <w:rsid w:val="00625D29"/>
    <w:rsid w:val="006333A1"/>
    <w:rsid w:val="00646606"/>
    <w:rsid w:val="00650D31"/>
    <w:rsid w:val="00655C97"/>
    <w:rsid w:val="006752FA"/>
    <w:rsid w:val="0068063A"/>
    <w:rsid w:val="00691270"/>
    <w:rsid w:val="006938AC"/>
    <w:rsid w:val="006969D8"/>
    <w:rsid w:val="006A6067"/>
    <w:rsid w:val="006B6F5F"/>
    <w:rsid w:val="006B768E"/>
    <w:rsid w:val="006B771E"/>
    <w:rsid w:val="006C1826"/>
    <w:rsid w:val="006C6E06"/>
    <w:rsid w:val="006E1282"/>
    <w:rsid w:val="006E2541"/>
    <w:rsid w:val="007022C8"/>
    <w:rsid w:val="00706310"/>
    <w:rsid w:val="0071053B"/>
    <w:rsid w:val="00713B1D"/>
    <w:rsid w:val="007203EA"/>
    <w:rsid w:val="00720F41"/>
    <w:rsid w:val="00721F8D"/>
    <w:rsid w:val="00723934"/>
    <w:rsid w:val="00735035"/>
    <w:rsid w:val="0073503E"/>
    <w:rsid w:val="00735C34"/>
    <w:rsid w:val="007372B8"/>
    <w:rsid w:val="00737D74"/>
    <w:rsid w:val="007413BC"/>
    <w:rsid w:val="00743D6C"/>
    <w:rsid w:val="00744284"/>
    <w:rsid w:val="00762E44"/>
    <w:rsid w:val="00764991"/>
    <w:rsid w:val="007830C2"/>
    <w:rsid w:val="007954E2"/>
    <w:rsid w:val="007A361A"/>
    <w:rsid w:val="007C1D1D"/>
    <w:rsid w:val="007C2813"/>
    <w:rsid w:val="007C7E27"/>
    <w:rsid w:val="007D0C63"/>
    <w:rsid w:val="007D570D"/>
    <w:rsid w:val="007F016B"/>
    <w:rsid w:val="007F0C58"/>
    <w:rsid w:val="007F471F"/>
    <w:rsid w:val="008104F8"/>
    <w:rsid w:val="008171E7"/>
    <w:rsid w:val="00820753"/>
    <w:rsid w:val="00824F07"/>
    <w:rsid w:val="00834900"/>
    <w:rsid w:val="0084687C"/>
    <w:rsid w:val="00856363"/>
    <w:rsid w:val="00865F7B"/>
    <w:rsid w:val="00873346"/>
    <w:rsid w:val="00882029"/>
    <w:rsid w:val="008848B1"/>
    <w:rsid w:val="008934B0"/>
    <w:rsid w:val="008C6495"/>
    <w:rsid w:val="008D35EC"/>
    <w:rsid w:val="008D3D5C"/>
    <w:rsid w:val="008E159E"/>
    <w:rsid w:val="008E4DCD"/>
    <w:rsid w:val="008F3689"/>
    <w:rsid w:val="008F4200"/>
    <w:rsid w:val="008F51FE"/>
    <w:rsid w:val="008F67B3"/>
    <w:rsid w:val="008F7B98"/>
    <w:rsid w:val="009024CA"/>
    <w:rsid w:val="00902E37"/>
    <w:rsid w:val="00916676"/>
    <w:rsid w:val="00920533"/>
    <w:rsid w:val="00923140"/>
    <w:rsid w:val="0093698D"/>
    <w:rsid w:val="00941603"/>
    <w:rsid w:val="0094259E"/>
    <w:rsid w:val="00942D53"/>
    <w:rsid w:val="00950A5F"/>
    <w:rsid w:val="009514C3"/>
    <w:rsid w:val="00954DBA"/>
    <w:rsid w:val="0095664F"/>
    <w:rsid w:val="00960513"/>
    <w:rsid w:val="00962FDA"/>
    <w:rsid w:val="009669DD"/>
    <w:rsid w:val="0097694B"/>
    <w:rsid w:val="0098076F"/>
    <w:rsid w:val="00980CE3"/>
    <w:rsid w:val="009871AD"/>
    <w:rsid w:val="00987438"/>
    <w:rsid w:val="009A5784"/>
    <w:rsid w:val="009A716B"/>
    <w:rsid w:val="009B0483"/>
    <w:rsid w:val="009B13CB"/>
    <w:rsid w:val="009B7865"/>
    <w:rsid w:val="009C1716"/>
    <w:rsid w:val="009C2B10"/>
    <w:rsid w:val="009C4EF5"/>
    <w:rsid w:val="009C7DA0"/>
    <w:rsid w:val="009D1D47"/>
    <w:rsid w:val="009D40D5"/>
    <w:rsid w:val="009D43A6"/>
    <w:rsid w:val="009E1AE7"/>
    <w:rsid w:val="009E3E3F"/>
    <w:rsid w:val="009E4541"/>
    <w:rsid w:val="00A02C92"/>
    <w:rsid w:val="00A052BC"/>
    <w:rsid w:val="00A05B52"/>
    <w:rsid w:val="00A060B1"/>
    <w:rsid w:val="00A1628E"/>
    <w:rsid w:val="00A25FEE"/>
    <w:rsid w:val="00A33934"/>
    <w:rsid w:val="00A363B4"/>
    <w:rsid w:val="00A42D47"/>
    <w:rsid w:val="00A443D6"/>
    <w:rsid w:val="00A5170B"/>
    <w:rsid w:val="00A61C99"/>
    <w:rsid w:val="00A61FFA"/>
    <w:rsid w:val="00A64FC5"/>
    <w:rsid w:val="00A67D72"/>
    <w:rsid w:val="00A712A2"/>
    <w:rsid w:val="00A775D6"/>
    <w:rsid w:val="00A77F94"/>
    <w:rsid w:val="00A81549"/>
    <w:rsid w:val="00A81E14"/>
    <w:rsid w:val="00A87F18"/>
    <w:rsid w:val="00A9159C"/>
    <w:rsid w:val="00A92654"/>
    <w:rsid w:val="00A97FA1"/>
    <w:rsid w:val="00AA4EAB"/>
    <w:rsid w:val="00AA7F19"/>
    <w:rsid w:val="00AC23AA"/>
    <w:rsid w:val="00AD4DC3"/>
    <w:rsid w:val="00AD5A02"/>
    <w:rsid w:val="00AD7C6D"/>
    <w:rsid w:val="00AE5178"/>
    <w:rsid w:val="00AF0532"/>
    <w:rsid w:val="00AF5B0A"/>
    <w:rsid w:val="00B02343"/>
    <w:rsid w:val="00B144CD"/>
    <w:rsid w:val="00B14A5B"/>
    <w:rsid w:val="00B16492"/>
    <w:rsid w:val="00B23C5A"/>
    <w:rsid w:val="00B34DD1"/>
    <w:rsid w:val="00B3668A"/>
    <w:rsid w:val="00B42DF5"/>
    <w:rsid w:val="00B631ED"/>
    <w:rsid w:val="00B7063B"/>
    <w:rsid w:val="00B70714"/>
    <w:rsid w:val="00B70CE5"/>
    <w:rsid w:val="00B743B9"/>
    <w:rsid w:val="00B80F3D"/>
    <w:rsid w:val="00B81120"/>
    <w:rsid w:val="00B85057"/>
    <w:rsid w:val="00B91CDC"/>
    <w:rsid w:val="00B94E04"/>
    <w:rsid w:val="00BA7255"/>
    <w:rsid w:val="00BA72D6"/>
    <w:rsid w:val="00BA7B27"/>
    <w:rsid w:val="00BB51FF"/>
    <w:rsid w:val="00BB686D"/>
    <w:rsid w:val="00BB6FD5"/>
    <w:rsid w:val="00BC3222"/>
    <w:rsid w:val="00BC32C1"/>
    <w:rsid w:val="00BC59B2"/>
    <w:rsid w:val="00BD2694"/>
    <w:rsid w:val="00BD496D"/>
    <w:rsid w:val="00BD52EE"/>
    <w:rsid w:val="00BE1DF0"/>
    <w:rsid w:val="00BE482D"/>
    <w:rsid w:val="00BE6B10"/>
    <w:rsid w:val="00BE7543"/>
    <w:rsid w:val="00BF5B5F"/>
    <w:rsid w:val="00C03F73"/>
    <w:rsid w:val="00C13426"/>
    <w:rsid w:val="00C16347"/>
    <w:rsid w:val="00C16B62"/>
    <w:rsid w:val="00C35783"/>
    <w:rsid w:val="00C40970"/>
    <w:rsid w:val="00C7722A"/>
    <w:rsid w:val="00C926F7"/>
    <w:rsid w:val="00CA6061"/>
    <w:rsid w:val="00CB2E51"/>
    <w:rsid w:val="00CB5B2A"/>
    <w:rsid w:val="00CB69B3"/>
    <w:rsid w:val="00CC40CB"/>
    <w:rsid w:val="00CC4929"/>
    <w:rsid w:val="00CD30D4"/>
    <w:rsid w:val="00CE7EEE"/>
    <w:rsid w:val="00CF4417"/>
    <w:rsid w:val="00CF714F"/>
    <w:rsid w:val="00D24F42"/>
    <w:rsid w:val="00D25098"/>
    <w:rsid w:val="00D27FE6"/>
    <w:rsid w:val="00D3297D"/>
    <w:rsid w:val="00D33789"/>
    <w:rsid w:val="00D3701F"/>
    <w:rsid w:val="00D478FB"/>
    <w:rsid w:val="00D56D63"/>
    <w:rsid w:val="00D647F5"/>
    <w:rsid w:val="00D73DAB"/>
    <w:rsid w:val="00D73FBE"/>
    <w:rsid w:val="00D82C8B"/>
    <w:rsid w:val="00D85CE1"/>
    <w:rsid w:val="00D93E47"/>
    <w:rsid w:val="00DB0666"/>
    <w:rsid w:val="00DB0F48"/>
    <w:rsid w:val="00DC3854"/>
    <w:rsid w:val="00DC444E"/>
    <w:rsid w:val="00DC4786"/>
    <w:rsid w:val="00DC69D0"/>
    <w:rsid w:val="00DC6B75"/>
    <w:rsid w:val="00DD4FED"/>
    <w:rsid w:val="00DD7A6A"/>
    <w:rsid w:val="00DE5540"/>
    <w:rsid w:val="00DE5AD9"/>
    <w:rsid w:val="00DE7441"/>
    <w:rsid w:val="00DF4FBC"/>
    <w:rsid w:val="00E03126"/>
    <w:rsid w:val="00E04690"/>
    <w:rsid w:val="00E07F78"/>
    <w:rsid w:val="00E24C3D"/>
    <w:rsid w:val="00E36D5A"/>
    <w:rsid w:val="00E43B2F"/>
    <w:rsid w:val="00E53331"/>
    <w:rsid w:val="00E555A1"/>
    <w:rsid w:val="00E61EE3"/>
    <w:rsid w:val="00E6232A"/>
    <w:rsid w:val="00E6368D"/>
    <w:rsid w:val="00E679B7"/>
    <w:rsid w:val="00E72DD9"/>
    <w:rsid w:val="00E763A2"/>
    <w:rsid w:val="00E77445"/>
    <w:rsid w:val="00E80523"/>
    <w:rsid w:val="00E84181"/>
    <w:rsid w:val="00E87D2A"/>
    <w:rsid w:val="00E97089"/>
    <w:rsid w:val="00ED284E"/>
    <w:rsid w:val="00ED48ED"/>
    <w:rsid w:val="00ED52EB"/>
    <w:rsid w:val="00ED5738"/>
    <w:rsid w:val="00EE7F70"/>
    <w:rsid w:val="00EF4710"/>
    <w:rsid w:val="00F016DB"/>
    <w:rsid w:val="00F01AB1"/>
    <w:rsid w:val="00F05AB6"/>
    <w:rsid w:val="00F12516"/>
    <w:rsid w:val="00F20E6E"/>
    <w:rsid w:val="00F41950"/>
    <w:rsid w:val="00F6058B"/>
    <w:rsid w:val="00F62111"/>
    <w:rsid w:val="00F638F5"/>
    <w:rsid w:val="00F70F17"/>
    <w:rsid w:val="00F7617B"/>
    <w:rsid w:val="00F7648D"/>
    <w:rsid w:val="00F91C97"/>
    <w:rsid w:val="00F97076"/>
    <w:rsid w:val="00FA02B9"/>
    <w:rsid w:val="00FA2E42"/>
    <w:rsid w:val="00FB5E5E"/>
    <w:rsid w:val="00FC11DB"/>
    <w:rsid w:val="00FC25AA"/>
    <w:rsid w:val="00FC4AB4"/>
    <w:rsid w:val="00FC7927"/>
    <w:rsid w:val="00FD22ED"/>
    <w:rsid w:val="00FE316A"/>
    <w:rsid w:val="00FF49D1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*text"/>
    <w:basedOn w:val="Normln"/>
    <w:link w:val="textChar"/>
    <w:qFormat/>
    <w:rsid w:val="00E555A1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E555A1"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6466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91B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B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B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B5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odstavec">
    <w:name w:val="[Základní odstavec]"/>
    <w:basedOn w:val="Normln"/>
    <w:uiPriority w:val="99"/>
    <w:rsid w:val="008F36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A05B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B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5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B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647F5"/>
    <w:rPr>
      <w:rFonts w:cs="Times New Roman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0655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basedOn w:val="Normln"/>
    <w:rsid w:val="00065576"/>
    <w:rPr>
      <w:sz w:val="24"/>
      <w:szCs w:val="24"/>
    </w:rPr>
  </w:style>
  <w:style w:type="paragraph" w:customStyle="1" w:styleId="Default0">
    <w:name w:val="Default"/>
    <w:rsid w:val="00AA7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16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BC322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*text"/>
    <w:basedOn w:val="Normln"/>
    <w:link w:val="textChar"/>
    <w:qFormat/>
    <w:rsid w:val="00E555A1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E555A1"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6466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91B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B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B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B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B5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odstavec">
    <w:name w:val="[Základní odstavec]"/>
    <w:basedOn w:val="Normln"/>
    <w:uiPriority w:val="99"/>
    <w:rsid w:val="008F36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A05B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B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5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B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647F5"/>
    <w:rPr>
      <w:rFonts w:cs="Times New Roman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0655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basedOn w:val="Normln"/>
    <w:rsid w:val="00065576"/>
    <w:rPr>
      <w:sz w:val="24"/>
      <w:szCs w:val="24"/>
    </w:rPr>
  </w:style>
  <w:style w:type="paragraph" w:customStyle="1" w:styleId="Default0">
    <w:name w:val="Default"/>
    <w:rsid w:val="00AA7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16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BC32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7158-8E35-455D-8126-8FFC7059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3173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Heřmánek</dc:creator>
  <cp:lastModifiedBy>Marie Špačková</cp:lastModifiedBy>
  <cp:revision>6</cp:revision>
  <cp:lastPrinted>2015-10-19T14:50:00Z</cp:lastPrinted>
  <dcterms:created xsi:type="dcterms:W3CDTF">2016-12-02T11:13:00Z</dcterms:created>
  <dcterms:modified xsi:type="dcterms:W3CDTF">2016-12-02T13:43:00Z</dcterms:modified>
</cp:coreProperties>
</file>