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3C5" w14:textId="77777777" w:rsidR="00C835D3" w:rsidRDefault="00C835D3" w:rsidP="00C835D3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5BF4C4" w14:textId="77777777" w:rsidR="00C835D3" w:rsidRPr="00B304E9" w:rsidRDefault="00C835D3" w:rsidP="00C835D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61C9BF85" w14:textId="77777777" w:rsidR="00C835D3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13C533A0" w14:textId="77777777" w:rsidR="00C835D3" w:rsidRPr="004C3570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0F5A4098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46CB4EE" w14:textId="1C8A808E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A60BA1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B81D45">
        <w:rPr>
          <w:rFonts w:ascii="Cambria" w:hAnsi="Cambria" w:cs="MyriadPro-Black"/>
          <w:caps/>
          <w:sz w:val="60"/>
          <w:szCs w:val="60"/>
        </w:rPr>
        <w:t>CLLD</w:t>
      </w:r>
    </w:p>
    <w:p w14:paraId="2965BA4C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3EA8B30D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68E9D176" w14:textId="77777777" w:rsidR="00C835D3" w:rsidRPr="004A011E" w:rsidRDefault="00C835D3" w:rsidP="00C835D3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6D15909A" w14:textId="77777777" w:rsidR="00C835D3" w:rsidRPr="004A011E" w:rsidRDefault="00A60BA1" w:rsidP="00C835D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C835D3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D4B93">
        <w:rPr>
          <w:rFonts w:ascii="Cambria" w:hAnsi="Cambria" w:cs="MyriadPro-Black"/>
          <w:caps/>
          <w:color w:val="A6A6A6"/>
          <w:sz w:val="40"/>
          <w:szCs w:val="40"/>
        </w:rPr>
        <w:t>5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3</w:t>
      </w:r>
    </w:p>
    <w:p w14:paraId="6F5963FF" w14:textId="77777777" w:rsidR="00C835D3" w:rsidRPr="004C3570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5E17C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310A5">
        <w:rPr>
          <w:rFonts w:ascii="Cambria" w:hAnsi="Cambria" w:cs="MyriadPro-Black"/>
          <w:caps/>
          <w:sz w:val="40"/>
          <w:szCs w:val="40"/>
        </w:rPr>
        <w:t>3</w:t>
      </w:r>
    </w:p>
    <w:p w14:paraId="5BC448D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42C89B3" w14:textId="77777777" w:rsidR="00C835D3" w:rsidRPr="004C3570" w:rsidRDefault="004C15AB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</w:t>
      </w:r>
      <w:r w:rsidR="007310A5">
        <w:rPr>
          <w:rFonts w:ascii="Cambria" w:hAnsi="Cambria" w:cs="MyriadPro-Black"/>
          <w:b/>
          <w:caps/>
          <w:sz w:val="46"/>
          <w:szCs w:val="40"/>
        </w:rPr>
        <w:t>É</w:t>
      </w:r>
      <w:r>
        <w:rPr>
          <w:rFonts w:ascii="Cambria" w:hAnsi="Cambria" w:cs="MyriadPro-Black"/>
          <w:b/>
          <w:caps/>
          <w:sz w:val="46"/>
          <w:szCs w:val="40"/>
        </w:rPr>
        <w:t xml:space="preserve"> list</w:t>
      </w:r>
      <w:r w:rsidR="007310A5">
        <w:rPr>
          <w:rFonts w:ascii="Cambria" w:hAnsi="Cambria" w:cs="MyriadPro-Black"/>
          <w:b/>
          <w:caps/>
          <w:sz w:val="46"/>
          <w:szCs w:val="40"/>
        </w:rPr>
        <w:t>Y</w:t>
      </w:r>
      <w:r>
        <w:rPr>
          <w:rFonts w:ascii="Cambria" w:hAnsi="Cambria" w:cs="MyriadPro-Black"/>
          <w:b/>
          <w:caps/>
          <w:sz w:val="46"/>
          <w:szCs w:val="40"/>
        </w:rPr>
        <w:t xml:space="preserve"> indikátor</w:t>
      </w:r>
      <w:r w:rsidR="007310A5">
        <w:rPr>
          <w:rFonts w:ascii="Cambria" w:hAnsi="Cambria" w:cs="MyriadPro-Black"/>
          <w:b/>
          <w:caps/>
          <w:sz w:val="46"/>
          <w:szCs w:val="40"/>
        </w:rPr>
        <w:t>Ů</w:t>
      </w:r>
    </w:p>
    <w:p w14:paraId="0BAB6715" w14:textId="77777777" w:rsidR="00C835D3" w:rsidRDefault="00C835D3" w:rsidP="00C835D3">
      <w:pPr>
        <w:pStyle w:val="Default"/>
        <w:spacing w:line="276" w:lineRule="auto"/>
        <w:jc w:val="center"/>
      </w:pPr>
    </w:p>
    <w:p w14:paraId="499E35F1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558849E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888C7B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26371CE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1C11C501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  <w:bookmarkStart w:id="5" w:name="_GoBack"/>
      <w:bookmarkEnd w:id="5"/>
    </w:p>
    <w:p w14:paraId="70BF70AE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47BFDAFE" w14:textId="324CAD20" w:rsidR="00171E4E" w:rsidRDefault="00C835D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F4C70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F4C70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C178D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14:paraId="7B52C1B0" w14:textId="2677FF35" w:rsidR="0058490C" w:rsidRDefault="0058490C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0DD6E28" w14:textId="77777777" w:rsidR="00ED4B93" w:rsidRDefault="00ED4B9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9D7B9B1" w14:textId="77777777" w:rsidR="002D603F" w:rsidRPr="00D31042" w:rsidRDefault="002D603F" w:rsidP="002D603F">
      <w:pPr>
        <w:rPr>
          <w:b/>
        </w:rPr>
      </w:pPr>
      <w:r w:rsidRPr="00D31042">
        <w:rPr>
          <w:b/>
        </w:rPr>
        <w:t xml:space="preserve">Pro aktivitu </w:t>
      </w:r>
      <w:r w:rsidR="00EA048A">
        <w:rPr>
          <w:b/>
        </w:rPr>
        <w:t>“Terminály a parkovací systémy“</w:t>
      </w:r>
      <w:r w:rsidRPr="00D31042">
        <w:rPr>
          <w:b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326CE2" w:rsidRPr="00F57E12" w14:paraId="03988EA5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3FB87E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326CE2" w:rsidRPr="00F57E12" w14:paraId="6B83D169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A5037F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CE2" w:rsidRPr="00F57E12" w14:paraId="628F350A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05A4C7" w14:textId="77777777" w:rsidR="00326CE2" w:rsidRPr="00F57E12" w:rsidRDefault="00326CE2" w:rsidP="00B25848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 w:rsidR="00B2584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nových nebo rekonstruovaných přestupních terminálů ve veřejné dopravě</w:t>
            </w:r>
          </w:p>
        </w:tc>
      </w:tr>
      <w:tr w:rsidR="00326CE2" w:rsidRPr="00F57E12" w14:paraId="7196D4B4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F2BD2A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D4FC9C0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FBAE4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58D5D9" w14:textId="77777777" w:rsidR="00326CE2" w:rsidRPr="00F57E12" w:rsidRDefault="00326CE2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109E54" w14:textId="77777777" w:rsidR="00326CE2" w:rsidRPr="00F57E12" w:rsidRDefault="00326CE2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326CE2" w:rsidRPr="00F57E12" w14:paraId="1F3663BD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593" w14:textId="77777777" w:rsidR="00326CE2" w:rsidRPr="00F57E12" w:rsidRDefault="00326CE2" w:rsidP="000C777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7 </w:t>
            </w:r>
            <w:r w:rsidR="000C777B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52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FBB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EEC" w14:textId="77777777" w:rsidR="00326CE2" w:rsidRPr="00F57E12" w:rsidRDefault="009C6ED8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Terminály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9DF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B7B4F" w14:textId="77777777" w:rsidR="00326CE2" w:rsidRPr="00F57E12" w:rsidRDefault="00326CE2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326CE2" w:rsidRPr="00F57E12" w14:paraId="156B9C1B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9CFB91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326CE2" w:rsidRPr="00F57E12" w14:paraId="1597F107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5074A6" w14:textId="77777777" w:rsidR="00326CE2" w:rsidRPr="0076585A" w:rsidRDefault="005833A0" w:rsidP="005833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833A0">
              <w:rPr>
                <w:sz w:val="20"/>
                <w:szCs w:val="20"/>
              </w:rPr>
              <w:t>Počet nových nebo zrekonstruovaných přestupních terminálů veřejné hromadné dopravy.</w:t>
            </w:r>
          </w:p>
        </w:tc>
      </w:tr>
      <w:tr w:rsidR="00326CE2" w:rsidRPr="00F57E12" w14:paraId="7B4F6D6B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06628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FE855F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326CE2" w:rsidRPr="00F57E12" w14:paraId="102A83D1" w14:textId="77777777" w:rsidTr="004C15AB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A6F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</w:rPr>
              <w:t xml:space="preserve">1 - </w:t>
            </w:r>
            <w:r w:rsidRPr="0076585A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251D8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color w:val="000000"/>
              </w:rPr>
              <w:t xml:space="preserve">1.2 - </w:t>
            </w:r>
            <w:r w:rsidRPr="0076585A">
              <w:rPr>
                <w:color w:val="000000"/>
              </w:rPr>
              <w:t>Zvýšení podílu udržitelných forem dopravy</w:t>
            </w:r>
          </w:p>
        </w:tc>
      </w:tr>
      <w:tr w:rsidR="00326CE2" w:rsidRPr="00F57E12" w14:paraId="5759C5C6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0FB32E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326CE2" w:rsidRPr="00F57E12" w14:paraId="222FFF41" w14:textId="77777777" w:rsidTr="004C15AB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A052382" w14:textId="77777777" w:rsidR="00326CE2" w:rsidRPr="0076585A" w:rsidRDefault="003376A4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="00326CE2" w:rsidRPr="0076585A">
              <w:rPr>
                <w:b/>
                <w:bCs/>
              </w:rPr>
              <w:t>ulová</w:t>
            </w:r>
          </w:p>
        </w:tc>
      </w:tr>
      <w:tr w:rsidR="00326CE2" w:rsidRPr="00F57E12" w14:paraId="531CD7EB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602FF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326CE2" w:rsidRPr="00033E1A" w14:paraId="29F48F77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4942D43" w14:textId="77777777" w:rsidR="0028714A" w:rsidRDefault="00326CE2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 xml:space="preserve">Indikátor je povinný k výběru a k naplnění pro projekty </w:t>
            </w:r>
            <w:r w:rsidR="004B5862">
              <w:rPr>
                <w:sz w:val="20"/>
                <w:szCs w:val="20"/>
              </w:rPr>
              <w:t xml:space="preserve">rekonstrukcí, modernizací a výstavby terminálů </w:t>
            </w:r>
            <w:r w:rsidR="00F93395">
              <w:rPr>
                <w:sz w:val="20"/>
                <w:szCs w:val="20"/>
              </w:rPr>
              <w:t>jako významných přestupních uzlů veřejné dopravy.</w:t>
            </w:r>
            <w:r w:rsidR="00606C7B">
              <w:rPr>
                <w:sz w:val="20"/>
                <w:szCs w:val="20"/>
              </w:rPr>
              <w:t xml:space="preserve"> </w:t>
            </w:r>
          </w:p>
          <w:p w14:paraId="1399237B" w14:textId="77777777" w:rsidR="00326CE2" w:rsidRPr="0076585A" w:rsidRDefault="00606C7B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Terminálem se rozumí přestupní uzel veřejné dopravy, jak je popsán ve Specifických pravidlech.</w:t>
            </w:r>
          </w:p>
          <w:p w14:paraId="74F2EBBD" w14:textId="77777777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Cílová hodnota:</w:t>
            </w:r>
            <w:r w:rsidRPr="0076585A">
              <w:rPr>
                <w:sz w:val="20"/>
                <w:szCs w:val="20"/>
              </w:rPr>
              <w:t xml:space="preserve"> </w:t>
            </w:r>
            <w:r w:rsidR="00F93395">
              <w:rPr>
                <w:sz w:val="20"/>
                <w:szCs w:val="20"/>
              </w:rPr>
              <w:t xml:space="preserve">plánovaný počet </w:t>
            </w:r>
            <w:r w:rsidR="002365FC">
              <w:rPr>
                <w:sz w:val="20"/>
                <w:szCs w:val="20"/>
              </w:rPr>
              <w:t>všech vybudovaných</w:t>
            </w:r>
            <w:r w:rsidR="00A604DD">
              <w:rPr>
                <w:sz w:val="20"/>
                <w:szCs w:val="20"/>
              </w:rPr>
              <w:t xml:space="preserve"> nebo rekonstruovaných či modernizovaných terminálů. </w:t>
            </w:r>
            <w:r w:rsidRPr="0076585A"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264AAB7F" w14:textId="77777777" w:rsidR="00224749" w:rsidRPr="0076585A" w:rsidRDefault="00326CE2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Dosažená hodnota</w:t>
            </w:r>
            <w:r w:rsidR="00544888" w:rsidRPr="0076585A">
              <w:rPr>
                <w:sz w:val="20"/>
                <w:szCs w:val="20"/>
              </w:rPr>
              <w:t xml:space="preserve"> </w:t>
            </w:r>
            <w:r w:rsidR="00400619">
              <w:rPr>
                <w:sz w:val="20"/>
                <w:szCs w:val="20"/>
              </w:rPr>
              <w:t xml:space="preserve">skutečný počet </w:t>
            </w:r>
            <w:r w:rsidR="002365FC">
              <w:rPr>
                <w:sz w:val="20"/>
                <w:szCs w:val="20"/>
              </w:rPr>
              <w:t xml:space="preserve">všech vybudovaných </w:t>
            </w:r>
            <w:r w:rsidR="00400619">
              <w:rPr>
                <w:sz w:val="20"/>
                <w:szCs w:val="20"/>
              </w:rPr>
              <w:t>nebo rekonstruovaných či modernizovaných terminálů</w:t>
            </w:r>
            <w:r w:rsidR="00544888" w:rsidRPr="0076585A">
              <w:rPr>
                <w:sz w:val="20"/>
                <w:szCs w:val="20"/>
              </w:rPr>
              <w:t>.</w:t>
            </w:r>
          </w:p>
          <w:p w14:paraId="19A1E81A" w14:textId="709B9A6B" w:rsidR="00BC10F4" w:rsidRPr="00764007" w:rsidRDefault="00544888" w:rsidP="00BC10F4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</w:rPr>
              <w:t>Tolerance: žádná</w:t>
            </w:r>
            <w:r w:rsidRPr="0076585A">
              <w:rPr>
                <w:sz w:val="20"/>
                <w:szCs w:val="20"/>
              </w:rPr>
              <w:t xml:space="preserve">, pokud není naplněna cílová hodnota, projekt nenaplnil svůj cíl. </w:t>
            </w:r>
            <w:r w:rsidR="00BC10F4"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 w:rsidR="00BC10F4">
              <w:rPr>
                <w:sz w:val="20"/>
                <w:szCs w:val="20"/>
              </w:rPr>
              <w:t>předstihem</w:t>
            </w:r>
            <w:r w:rsidR="00BC10F4"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 w:rsidR="00BC10F4">
              <w:rPr>
                <w:sz w:val="20"/>
                <w:szCs w:val="20"/>
              </w:rPr>
              <w:t>, kde příjemce zdůvodní nutnost úpravy cílové hodnoty indikátoru</w:t>
            </w:r>
            <w:r w:rsidR="00BC10F4" w:rsidRPr="00057DF8">
              <w:rPr>
                <w:sz w:val="20"/>
                <w:szCs w:val="20"/>
              </w:rPr>
              <w:t>.</w:t>
            </w:r>
            <w:r w:rsidR="00BC10F4"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351F36D" w14:textId="1F3CAE64" w:rsidR="00326CE2" w:rsidRPr="0076585A" w:rsidRDefault="00BC10F4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aplikova</w:t>
            </w:r>
            <w:r w:rsidR="0028714A"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 w:rsidR="0028714A"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 w:rsidR="0028714A"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326CE2" w:rsidRPr="00F57E12" w14:paraId="2FA7422A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6308D3E" w14:textId="77777777" w:rsidR="00326CE2" w:rsidRPr="0076585A" w:rsidRDefault="00326CE2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76585A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326CE2" w:rsidRPr="00F57E12" w14:paraId="5431A82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21967" w14:textId="3639A068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76585A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6BB55D95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27D3FCD0" w14:textId="77777777" w:rsidR="00326CE2" w:rsidRPr="0076585A" w:rsidRDefault="00326CE2" w:rsidP="0058490C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Průběžných zpráv o realizaci projektu</w:t>
            </w:r>
          </w:p>
          <w:p w14:paraId="0A968FC2" w14:textId="77777777" w:rsidR="00326CE2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Závěrečné zprávy o realizaci projektu</w:t>
            </w:r>
            <w:r w:rsidRPr="0076585A" w:rsidDel="00974639">
              <w:rPr>
                <w:sz w:val="20"/>
                <w:szCs w:val="20"/>
              </w:rPr>
              <w:t xml:space="preserve"> </w:t>
            </w:r>
          </w:p>
          <w:p w14:paraId="4D15B0EF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</w:rPr>
            </w:pPr>
            <w:r w:rsidRPr="0076585A">
              <w:rPr>
                <w:sz w:val="20"/>
                <w:szCs w:val="20"/>
              </w:rPr>
              <w:t>Zpráv o udržitelnosti projektu</w:t>
            </w:r>
          </w:p>
        </w:tc>
      </w:tr>
    </w:tbl>
    <w:p w14:paraId="100CA627" w14:textId="77777777" w:rsidR="00587843" w:rsidRDefault="00587843">
      <w:r>
        <w:br w:type="page"/>
      </w:r>
    </w:p>
    <w:tbl>
      <w:tblPr>
        <w:tblpPr w:leftFromText="141" w:rightFromText="141" w:vertAnchor="text" w:tblpY="1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7FC0756A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504EF2A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6E50079F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6567E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5508538D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413E86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vytvořených parkovacích míst</w:t>
            </w:r>
          </w:p>
        </w:tc>
      </w:tr>
      <w:tr w:rsidR="00587843" w:rsidRPr="00F57E12" w14:paraId="51C13546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7A1CE4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6B33A6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D490F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9CAC7EC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364814C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113C14FA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12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7 40 01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D0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08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98F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FDFDE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40180D47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FD7FAE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587843" w:rsidRPr="00F57E12" w14:paraId="37187221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C2392D" w14:textId="77777777" w:rsidR="00587843" w:rsidRPr="00915F4C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07FAF">
              <w:rPr>
                <w:sz w:val="20"/>
                <w:szCs w:val="20"/>
              </w:rPr>
              <w:t>Počet nových nebo technicky zhodnocených parkovacích míst v rámci projektů zaměřených na vytváření nových nebo technicky zhodnocených parkovacích domů a parkovišť všech typů. Veřejné parkoviště je stavebně a provozně vymezená plocha místní nebo účelové komunikace anebo samostatná místní nebo účelová komunikace určená ke stání silničního motorového vozidla.</w:t>
            </w:r>
          </w:p>
        </w:tc>
      </w:tr>
      <w:tr w:rsidR="00587843" w:rsidRPr="00F57E12" w14:paraId="1E7AB181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DF1C5A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4F83A8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1B1607F9" w14:textId="77777777" w:rsidTr="00587843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3E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</w:rPr>
              <w:t xml:space="preserve">1 - </w:t>
            </w:r>
            <w:r w:rsidRPr="00915F4C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633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color w:val="000000"/>
              </w:rPr>
              <w:t xml:space="preserve">1.2 - </w:t>
            </w:r>
            <w:r w:rsidRPr="00915F4C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2CAB3150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3CA5A3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456ABB5" w14:textId="77777777" w:rsidTr="00587843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8F8E66" w14:textId="77777777" w:rsidR="00587843" w:rsidRPr="00915F4C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915F4C">
              <w:rPr>
                <w:b/>
                <w:bCs/>
              </w:rPr>
              <w:t>ulová</w:t>
            </w:r>
          </w:p>
        </w:tc>
      </w:tr>
      <w:tr w:rsidR="00587843" w:rsidRPr="00F57E12" w14:paraId="7FDEFCEA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0611A0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033E1A" w14:paraId="1D614EAF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8999C63" w14:textId="77777777" w:rsidR="00587843" w:rsidRPr="00915F4C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Indikátor je povinný k výběru a k naplnění pro projekty</w:t>
            </w:r>
            <w:r>
              <w:rPr>
                <w:sz w:val="20"/>
                <w:szCs w:val="20"/>
              </w:rPr>
              <w:t xml:space="preserve">, jejichž součástí je realizace </w:t>
            </w:r>
            <w:r w:rsidRPr="00141E9B">
              <w:rPr>
                <w:sz w:val="20"/>
                <w:szCs w:val="20"/>
              </w:rPr>
              <w:t>ploch pro stání osobních vozidel v systému P+R, K+R nebo P+G.</w:t>
            </w:r>
          </w:p>
          <w:p w14:paraId="281153B7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Cílová hodnota: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plánovaný počet vytvořených nebo upravených parkovacích míst pro osobní vozidla a motocykly na parkovištích, v parkovacích domech, jejich částech, částech pozemních komunikací nebo terminálů. </w:t>
            </w:r>
          </w:p>
          <w:p w14:paraId="3BC54D7A" w14:textId="77777777" w:rsidR="00587843" w:rsidRPr="00915F4C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1B3A0B6D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Dosažená hodnota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vytvořených nebo upravených parkovacích míst pro osobní vozidla a motocykly na parkovištích, v parkovacích domech, jejich částech, částech pozemních komunikací nebo terminálů.</w:t>
            </w:r>
          </w:p>
          <w:p w14:paraId="1CD520BA" w14:textId="77777777" w:rsidR="00587843" w:rsidRPr="00ED4B9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37554807" w14:textId="7C2392E7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</w:rPr>
              <w:t>Tolerance: žádná</w:t>
            </w:r>
            <w:r w:rsidRPr="00915F4C">
              <w:rPr>
                <w:sz w:val="20"/>
                <w:szCs w:val="20"/>
              </w:rPr>
              <w:t xml:space="preserve">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DB900D2" w14:textId="101FEFC0" w:rsidR="00587843" w:rsidRPr="000D13D9" w:rsidRDefault="00587843" w:rsidP="00C913D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</w:t>
            </w:r>
            <w:r w:rsidRPr="00BB1C6F">
              <w:rPr>
                <w:sz w:val="20"/>
                <w:szCs w:val="20"/>
              </w:rPr>
              <w:lastRenderedPageBreak/>
              <w:t>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587843" w:rsidRPr="00F57E12" w14:paraId="5BD85ED0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14539C" w14:textId="77777777" w:rsidR="00587843" w:rsidRPr="00915F4C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915F4C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330AC4C4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A34EC" w14:textId="7BE22A4F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C913D1">
              <w:rPr>
                <w:color w:val="000000"/>
                <w:sz w:val="20"/>
                <w:szCs w:val="20"/>
              </w:rPr>
              <w:t> </w:t>
            </w:r>
            <w:r w:rsidRPr="00915F4C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008CEFAB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39D333DC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Průběžných zpráv o realizaci projektu</w:t>
            </w:r>
          </w:p>
          <w:p w14:paraId="7679565D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Závěrečné zprávy o realizaci projektu</w:t>
            </w:r>
            <w:r w:rsidRPr="00915F4C" w:rsidDel="00974639">
              <w:rPr>
                <w:sz w:val="20"/>
                <w:szCs w:val="20"/>
              </w:rPr>
              <w:t xml:space="preserve"> </w:t>
            </w:r>
          </w:p>
          <w:p w14:paraId="27F3121E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 w:rsidRPr="00915F4C">
              <w:rPr>
                <w:sz w:val="20"/>
                <w:szCs w:val="20"/>
              </w:rPr>
              <w:t>Zpráv o udržitelnosti projektu</w:t>
            </w:r>
          </w:p>
        </w:tc>
      </w:tr>
    </w:tbl>
    <w:p w14:paraId="3F2B7210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horzAnchor="margin" w:tblpY="6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6D11002F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bookmarkEnd w:id="0"/>
          <w:bookmarkEnd w:id="1"/>
          <w:bookmarkEnd w:id="2"/>
          <w:bookmarkEnd w:id="3"/>
          <w:bookmarkEnd w:id="4"/>
          <w:p w14:paraId="00C3A80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16A02B05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40F26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057105BA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9F0AE0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587843" w:rsidRPr="00F57E12" w14:paraId="2C14D30B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F5559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E12AFD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23B216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7D18B3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29725B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38C1F5AB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80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86E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5C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9C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23D99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386F0205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A67D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1DFEEB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AD3BE8" w14:textId="77777777"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587843" w:rsidRPr="00F57E12" w14:paraId="635382F5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D5247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E3CD9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6ADC11C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E11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52C94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CDDFDFC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A26A8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7F4C07DE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B657BD1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587843" w:rsidRPr="00F57E12" w14:paraId="26B9E6E4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D6D51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29609C28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4DB8541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parkovacích ploch pro jízdní kola</w:t>
            </w:r>
            <w:r w:rsidRPr="005F73C9">
              <w:rPr>
                <w:sz w:val="20"/>
                <w:szCs w:val="20"/>
              </w:rPr>
              <w:t>.</w:t>
            </w:r>
          </w:p>
          <w:p w14:paraId="3493F2F1" w14:textId="77777777" w:rsidR="00587843" w:rsidRPr="0099087B" w:rsidRDefault="00587843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stojanů, uzamykatelných boxů, úschoven, částí parkovacích domů a parkovacích věží pro jízdní kola. Žadatel se zavazuje stanovenou hodnotu naplnit k datu ukončení realizace projektu.</w:t>
            </w:r>
          </w:p>
          <w:p w14:paraId="2ADBE9B5" w14:textId="77777777" w:rsidR="00587843" w:rsidRDefault="00587843" w:rsidP="00285CA0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stojanů, uzamykatelných boxů na jízdní kola, úschoven, částí parkovacích domů a parkovacích věží pro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1A19CA5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</w:t>
            </w:r>
            <w:r>
              <w:rPr>
                <w:sz w:val="20"/>
              </w:rPr>
              <w:t>dnoty indikátoru se nezapočítávají parkovací místa financovaná z nezpůsobilých výdajů projektu.</w:t>
            </w:r>
          </w:p>
          <w:p w14:paraId="40034241" w14:textId="10F73310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811890F" w14:textId="526244E2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  <w:p w14:paraId="33C3EF4C" w14:textId="77777777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  <w:p w14:paraId="7EC01132" w14:textId="77777777" w:rsidR="00587843" w:rsidRPr="008226DE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587843" w:rsidRPr="00F57E12" w14:paraId="708B87DF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A538112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1C6EB26B" w14:textId="77777777" w:rsidTr="00587843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86B6D" w14:textId="5FF01EB3" w:rsidR="00587843" w:rsidRPr="000E2AF2" w:rsidRDefault="00587843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66E0059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51048A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CC0CF85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5BE5DD7C" w14:textId="77777777" w:rsidR="00587843" w:rsidRPr="008226DE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5DBF7A93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tblpY="34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27564C3C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5CE531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7907D1FC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B75A1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ECC00A4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FA224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587843" w:rsidRPr="00F57E12" w14:paraId="11D43527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416AF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B097CF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4BCCE7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4AA000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BE8ECE0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6A0E2958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29A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1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6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E3D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F4385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242BCC6A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5019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22D7408A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4DB2F5" w14:textId="615DFC39" w:rsidR="00587843" w:rsidRPr="00F57E12" w:rsidRDefault="00587843" w:rsidP="00C913D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587843" w:rsidRPr="00F57E12" w14:paraId="4509F13B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3B85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352A82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2F08531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116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FEBDE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9B955E8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67FF4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DBA9E1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6217C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587843" w:rsidRPr="00F57E12" w14:paraId="5127E8B7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4F02B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450ACF3D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317A434" w14:textId="3AF1658D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 xml:space="preserve"> pouze </w:t>
            </w:r>
            <w:r w:rsidRPr="00913873">
              <w:rPr>
                <w:sz w:val="20"/>
                <w:szCs w:val="20"/>
              </w:rPr>
              <w:t>pro projekty</w:t>
            </w:r>
            <w:r>
              <w:rPr>
                <w:sz w:val="20"/>
                <w:szCs w:val="20"/>
              </w:rPr>
              <w:t xml:space="preserve"> terminálů a samostatných parkovacích systémů P+R, K+R nebo B+R. Projekty řešící samostatný parkovací systém P+G tento indikátor nevykazují.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Výchozí hodnota a dosažená hodnota je zjišťována reprezentativním sčítáním cestujících v prostoru terminálu nebo v prostoru stávající samostatné zastávky, stanice nebo přestupního uzlu, na které je v přímé vazbě navržen samostatný parkovací systém P+R, K+R nebo B+R</w:t>
            </w:r>
            <w:r w:rsidRPr="00B65749">
              <w:rPr>
                <w:sz w:val="20"/>
                <w:szCs w:val="20"/>
              </w:rPr>
              <w:t xml:space="preserve">. </w:t>
            </w:r>
          </w:p>
          <w:p w14:paraId="3D030BB3" w14:textId="187ECA97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 w:rsidR="007505EE">
              <w:rPr>
                <w:sz w:val="20"/>
                <w:szCs w:val="20"/>
              </w:rPr>
              <w:t xml:space="preserve">do 12 měsíců od ukončení realizace projektu a vykázat v </w:t>
            </w:r>
            <w:r>
              <w:rPr>
                <w:sz w:val="20"/>
                <w:szCs w:val="20"/>
              </w:rPr>
              <w:t>první zpráv</w:t>
            </w:r>
            <w:r w:rsidR="007505EE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8E49D55" w14:textId="77777777" w:rsidR="00587843" w:rsidRPr="00C36188" w:rsidRDefault="00587843" w:rsidP="00587843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provedená ve stejném prostoru a zpracována stejnou metodou. 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574A56A" w14:textId="16CE9927" w:rsidR="00587843" w:rsidRDefault="00587843" w:rsidP="007C6078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prostoru terminálu nebo v prostoru stávající samostatné zastávky, stanice nebo přestupního uzlu, na které je v přímé vazbě navržen samostatný parkovací systém P+R, K+R nebo B+R. </w:t>
            </w:r>
            <w:r w:rsidR="00C12042" w:rsidRPr="00C12042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</w:t>
            </w:r>
            <w:r w:rsidR="00C12042">
              <w:rPr>
                <w:sz w:val="20"/>
                <w:szCs w:val="20"/>
              </w:rPr>
              <w:t xml:space="preserve"> / projektu, nebo mu předcházet.</w:t>
            </w:r>
          </w:p>
          <w:p w14:paraId="56FA9DB0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 w:rsidRPr="00B65749">
              <w:rPr>
                <w:sz w:val="20"/>
                <w:szCs w:val="20"/>
              </w:rPr>
              <w:t>Pokud</w:t>
            </w:r>
            <w:r>
              <w:rPr>
                <w:sz w:val="20"/>
                <w:szCs w:val="20"/>
              </w:rPr>
              <w:t xml:space="preserve"> je předmětem projektu realizace terminálu, fungujícího jako nový přestupní uzel v systému veřejné </w:t>
            </w:r>
            <w:r>
              <w:rPr>
                <w:sz w:val="20"/>
                <w:szCs w:val="20"/>
              </w:rPr>
              <w:lastRenderedPageBreak/>
              <w:t>dopravy,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14:paraId="67803C08" w14:textId="77777777" w:rsidR="00587843" w:rsidRDefault="00587843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prostoru terminálu nebo v prostoru stávající samostatné zastávky, stanice nebo přestupního uzlu, na které je v přímé vazbě navržen samostatný parkovací systém P+R, K+R nebo B+R. Stanovená cílová hodnota je orientační a příjemce ji není vázán naplnit.</w:t>
            </w:r>
            <w:r w:rsidR="007505EE">
              <w:rPr>
                <w:sz w:val="20"/>
                <w:szCs w:val="20"/>
              </w:rPr>
              <w:t xml:space="preserve"> Žadatel zadává datum cílové hodnoty, které následuje 12 měsíců od plánovaného data ukončení realizace projektu.</w:t>
            </w:r>
          </w:p>
          <w:p w14:paraId="3D8BE99B" w14:textId="4007D669" w:rsidR="00587843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prostoru terminálu nebo v prostoru stávající samostatné zastávky, stanice nebo přestupního uzlu, na které je v přímé vazbě navržen samostatný parkovací systém P+R, K+R nebo B+R. Hodnotu je žadatel povinen vykázat v první zprávě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</w:p>
          <w:p w14:paraId="3B8DABF6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proto není plnění indikátoru předmětem sankcí.</w:t>
            </w:r>
          </w:p>
        </w:tc>
      </w:tr>
      <w:tr w:rsidR="00587843" w:rsidRPr="00F57E12" w14:paraId="567265A8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BD2CF4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639F4638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2AFC6" w14:textId="01D8FF52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B0E45A7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D92E1E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6F1F4CD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B491CD7" w14:textId="77777777" w:rsidR="00587843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EE418B5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5F949EDC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7055CC8D" w14:textId="77777777" w:rsidR="00F25AD9" w:rsidRDefault="00F25AD9" w:rsidP="004C15AB">
      <w:pPr>
        <w:rPr>
          <w:rFonts w:ascii="Arial" w:hAnsi="Arial" w:cs="Arial"/>
          <w:b/>
          <w:sz w:val="20"/>
          <w:szCs w:val="20"/>
        </w:rPr>
      </w:pPr>
    </w:p>
    <w:p w14:paraId="269520E1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  <w:sectPr w:rsidR="009C48D6" w:rsidSect="00C835D3">
          <w:headerReference w:type="default" r:id="rId8"/>
          <w:footerReference w:type="default" r:id="rId9"/>
          <w:pgSz w:w="11906" w:h="16838"/>
          <w:pgMar w:top="2377" w:right="1417" w:bottom="1417" w:left="1417" w:header="708" w:footer="708" w:gutter="0"/>
          <w:cols w:space="708"/>
          <w:docGrid w:linePitch="360"/>
        </w:sectPr>
      </w:pPr>
    </w:p>
    <w:p w14:paraId="421B21B1" w14:textId="77777777" w:rsidR="00F25AD9" w:rsidRPr="00ED4B93" w:rsidRDefault="00621FE1" w:rsidP="004C15AB">
      <w:pPr>
        <w:rPr>
          <w:rFonts w:cs="Arial"/>
          <w:b/>
          <w:sz w:val="28"/>
          <w:szCs w:val="28"/>
        </w:rPr>
      </w:pPr>
      <w:r w:rsidRPr="00ED4B93">
        <w:rPr>
          <w:rFonts w:cs="Arial"/>
          <w:b/>
          <w:sz w:val="28"/>
          <w:szCs w:val="28"/>
        </w:rPr>
        <w:lastRenderedPageBreak/>
        <w:t xml:space="preserve">VAZEBNÍ TABULKA pro </w:t>
      </w:r>
      <w:r w:rsidRPr="00ED4B93">
        <w:rPr>
          <w:b/>
          <w:sz w:val="28"/>
          <w:szCs w:val="28"/>
        </w:rPr>
        <w:t>aktivitu“</w:t>
      </w:r>
      <w:r w:rsidR="00ED4B93">
        <w:rPr>
          <w:b/>
          <w:sz w:val="28"/>
          <w:szCs w:val="28"/>
        </w:rPr>
        <w:t xml:space="preserve"> </w:t>
      </w:r>
      <w:r w:rsidRPr="00ED4B93">
        <w:rPr>
          <w:b/>
          <w:sz w:val="28"/>
          <w:szCs w:val="28"/>
        </w:rPr>
        <w:t>Terminály a parkovací systémy“</w:t>
      </w:r>
    </w:p>
    <w:tbl>
      <w:tblPr>
        <w:tblW w:w="13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34"/>
        <w:gridCol w:w="7086"/>
        <w:gridCol w:w="1285"/>
        <w:gridCol w:w="1475"/>
      </w:tblGrid>
      <w:tr w:rsidR="009F0E86" w:rsidRPr="009C48D6" w14:paraId="7D7ADED2" w14:textId="77777777" w:rsidTr="00ED4B93">
        <w:trPr>
          <w:trHeight w:val="744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67DB" w14:textId="77777777" w:rsidR="009F0E86" w:rsidRPr="009F0E8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Číslo aktivity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D41" w14:textId="77777777" w:rsidR="009F0E86" w:rsidRPr="00ED4B93" w:rsidRDefault="009F0E86" w:rsidP="00EA0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Náplň projektu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80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4C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22EE" w14:textId="77777777" w:rsidR="009F0E86" w:rsidRPr="00ED4B93" w:rsidRDefault="009F0E86" w:rsidP="00902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Možnost kombinace </w:t>
            </w:r>
          </w:p>
        </w:tc>
      </w:tr>
      <w:tr w:rsidR="009F0E86" w:rsidRPr="009C48D6" w14:paraId="7137204E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20BD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5A3" w14:textId="77777777" w:rsidR="009F0E86" w:rsidRPr="009C48D6" w:rsidRDefault="009F0E86" w:rsidP="00586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terminálů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C78" w14:textId="77777777" w:rsidR="009F0E86" w:rsidRPr="009C48D6" w:rsidRDefault="009F0E86" w:rsidP="00586125">
            <w:pPr>
              <w:spacing w:after="0" w:line="240" w:lineRule="auto"/>
              <w:ind w:leftChars="96" w:left="21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5861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nových nebo rekonstruovaných přestupních terminálů ve veřejné dopravě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3F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BC99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rekonstrukcí, modernizací a výstavbou parkovacích systémů P+R, K+R a B+R</w:t>
            </w:r>
          </w:p>
        </w:tc>
      </w:tr>
      <w:tr w:rsidR="009F0E86" w:rsidRPr="009C48D6" w14:paraId="6396C74C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DF51A9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CAE05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6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4FD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3E31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6EE5178A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8A53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3CB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P+R, K+R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C2E" w14:textId="77777777" w:rsidR="009F0E86" w:rsidRPr="009C48D6" w:rsidRDefault="009F0E8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BB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0747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rekonstrukcí, modernizací a výstavbou parkovacích systémů B+R</w:t>
            </w:r>
          </w:p>
        </w:tc>
      </w:tr>
      <w:tr w:rsidR="009F0E86" w:rsidRPr="009C48D6" w14:paraId="5F20B652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C506C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23E63" w14:textId="77777777" w:rsidR="009F0E8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EFD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D4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A23D92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0DCF9B2F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F4F0B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1803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B+R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BB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600A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144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rekonstrukcí, modernizací a výstavbou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parkovacích systémů P+R, K+R</w:t>
            </w:r>
          </w:p>
        </w:tc>
      </w:tr>
      <w:tr w:rsidR="009F0E86" w:rsidRPr="009C48D6" w14:paraId="38127B69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810681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3780E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7DC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44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50521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4110B3EF" w14:textId="77777777" w:rsidTr="00ED4B93">
        <w:trPr>
          <w:trHeight w:val="7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153C5E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9B818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Rekonstrukce, modernizace a výstavba </w:t>
            </w: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samostatných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parkovacích systémů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14E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D34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24513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9F0E86" w:rsidRPr="009C48D6" w14:paraId="4D1C2536" w14:textId="77777777" w:rsidTr="00ED4B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CFC" w14:textId="77777777" w:rsidR="009F0E86" w:rsidRPr="00586125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C20" w14:textId="77777777" w:rsidR="009F0E86" w:rsidRPr="00586125" w:rsidDel="00B42531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realizace parkovacích míst pro jízdní kola v rámci samostatného parkovacího systému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387" w14:textId="77777777" w:rsidR="009F0E86" w:rsidRPr="00586125" w:rsidRDefault="009F0E86" w:rsidP="0058612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BF5" w14:textId="77777777" w:rsidR="009F0E86" w:rsidRPr="00586125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8EA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BCC5737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</w:pPr>
    </w:p>
    <w:p w14:paraId="793AC792" w14:textId="77777777" w:rsidR="002D603F" w:rsidRDefault="002D603F" w:rsidP="004C15AB">
      <w:pPr>
        <w:rPr>
          <w:rFonts w:ascii="Arial" w:hAnsi="Arial" w:cs="Arial"/>
          <w:b/>
          <w:sz w:val="20"/>
          <w:szCs w:val="20"/>
        </w:rPr>
        <w:sectPr w:rsidR="002D603F" w:rsidSect="00586125">
          <w:pgSz w:w="16838" w:h="11906" w:orient="landscape"/>
          <w:pgMar w:top="1418" w:right="2376" w:bottom="1418" w:left="1418" w:header="709" w:footer="709" w:gutter="0"/>
          <w:cols w:space="708"/>
          <w:docGrid w:linePitch="360"/>
        </w:sectPr>
      </w:pPr>
    </w:p>
    <w:p w14:paraId="5F073023" w14:textId="77777777" w:rsidR="002D603F" w:rsidRPr="008A3641" w:rsidRDefault="00F576D3" w:rsidP="007C6078">
      <w:pPr>
        <w:spacing w:after="0"/>
        <w:rPr>
          <w:b/>
          <w:sz w:val="24"/>
          <w:szCs w:val="24"/>
        </w:rPr>
      </w:pPr>
      <w:r w:rsidRPr="008A3641">
        <w:rPr>
          <w:b/>
          <w:sz w:val="24"/>
          <w:szCs w:val="24"/>
        </w:rPr>
        <w:lastRenderedPageBreak/>
        <w:t xml:space="preserve">Pro aktivitu </w:t>
      </w:r>
      <w:r w:rsidR="00EA048A" w:rsidRPr="008A3641">
        <w:rPr>
          <w:b/>
          <w:sz w:val="24"/>
          <w:szCs w:val="24"/>
        </w:rPr>
        <w:t>„</w:t>
      </w:r>
      <w:r w:rsidRPr="008A3641">
        <w:rPr>
          <w:b/>
          <w:sz w:val="24"/>
          <w:szCs w:val="24"/>
        </w:rPr>
        <w:t>Telematika pro veřejnou dopravu</w:t>
      </w:r>
      <w:r w:rsidR="00EA048A" w:rsidRPr="008A3641">
        <w:rPr>
          <w:b/>
          <w:sz w:val="24"/>
          <w:szCs w:val="24"/>
        </w:rPr>
        <w:t>“</w:t>
      </w:r>
      <w:r w:rsidRPr="008A3641">
        <w:rPr>
          <w:b/>
          <w:sz w:val="24"/>
          <w:szCs w:val="24"/>
        </w:rPr>
        <w:t xml:space="preserve"> je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BB46C5" w:rsidRPr="00F57E12" w14:paraId="5CB271BD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31CE918C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BB46C5" w:rsidRPr="00F57E12" w14:paraId="6AB46EB4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C23D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744C053C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07E0E9" w14:textId="77777777" w:rsidR="00BB46C5" w:rsidRPr="00F57E12" w:rsidRDefault="00BB46C5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zařízení a služeb pro řízení dopravy</w:t>
            </w:r>
          </w:p>
        </w:tc>
      </w:tr>
      <w:tr w:rsidR="00BB46C5" w:rsidRPr="00F57E12" w14:paraId="33272F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71D0A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05E41E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B130D57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F394F4" w14:textId="77777777" w:rsidR="00BB46C5" w:rsidRPr="00F57E12" w:rsidRDefault="00BB46C5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FA62005" w14:textId="77777777" w:rsidR="00BB46C5" w:rsidRPr="00F57E12" w:rsidRDefault="00BB46C5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BB46C5" w:rsidRPr="00F57E12" w14:paraId="6CADDD9B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58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A3641">
              <w:rPr>
                <w:b/>
                <w:bCs/>
                <w:color w:val="000000"/>
              </w:rPr>
              <w:t>7 04 01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4D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FE7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B65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B70A9" w14:textId="77777777" w:rsidR="00BB46C5" w:rsidRPr="00F57E12" w:rsidRDefault="00BB46C5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BB46C5" w:rsidRPr="00F57E12" w14:paraId="69D09E8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1B77D2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4333AF6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5DDEA9" w14:textId="77777777" w:rsidR="00BB46C5" w:rsidRPr="00F57E12" w:rsidRDefault="00BB46C5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D46EFD">
              <w:rPr>
                <w:sz w:val="20"/>
                <w:szCs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</w:p>
        </w:tc>
      </w:tr>
      <w:tr w:rsidR="00BB46C5" w:rsidRPr="00F57E12" w14:paraId="652D7AD9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DD744A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C2FB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BB46C5" w:rsidRPr="00F57E12" w14:paraId="14F09F47" w14:textId="77777777" w:rsidTr="00A60BA1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4E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A646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BB46C5" w:rsidRPr="00F57E12" w14:paraId="224429CC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1B2415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BB46C5" w:rsidRPr="00F57E12" w14:paraId="3C299162" w14:textId="77777777" w:rsidTr="00A60BA1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044DC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F57E12">
              <w:rPr>
                <w:b/>
                <w:bCs/>
              </w:rPr>
              <w:t>ulová</w:t>
            </w:r>
          </w:p>
        </w:tc>
      </w:tr>
      <w:tr w:rsidR="00BB46C5" w:rsidRPr="00F57E12" w14:paraId="23447FD5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BB2343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BB46C5" w:rsidRPr="00033E1A" w14:paraId="534C01E4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5E8D497" w14:textId="77777777" w:rsidR="00BB46C5" w:rsidRDefault="00BB46C5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projekty výzvy.</w:t>
            </w:r>
          </w:p>
          <w:p w14:paraId="20305FE7" w14:textId="77777777" w:rsidR="00BB46C5" w:rsidRPr="00D03E9E" w:rsidRDefault="00BB46C5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pro každý projekt bude </w:t>
            </w:r>
            <w:r w:rsidRPr="00215D65">
              <w:rPr>
                <w:b/>
                <w:sz w:val="20"/>
                <w:szCs w:val="20"/>
              </w:rPr>
              <w:t>rovna 1</w:t>
            </w:r>
            <w:r w:rsidRPr="00215D65">
              <w:rPr>
                <w:sz w:val="20"/>
                <w:szCs w:val="20"/>
              </w:rPr>
              <w:t xml:space="preserve">, bez ohledu na počet </w:t>
            </w:r>
            <w:r>
              <w:rPr>
                <w:sz w:val="20"/>
                <w:szCs w:val="20"/>
              </w:rPr>
              <w:t>aktivit nebo jejich kombinaci</w:t>
            </w:r>
            <w:r w:rsidRPr="00D03E9E">
              <w:rPr>
                <w:sz w:val="20"/>
                <w:szCs w:val="20"/>
              </w:rPr>
              <w:t>. Žadatel se zavazuje stanovenou hodnotu naplnit k datu ukončení realizace projektu.</w:t>
            </w:r>
          </w:p>
          <w:p w14:paraId="7ADBD97C" w14:textId="77777777" w:rsidR="00BB46C5" w:rsidRDefault="00BB46C5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vždy 1</w:t>
            </w:r>
            <w:r>
              <w:rPr>
                <w:sz w:val="20"/>
                <w:szCs w:val="20"/>
              </w:rPr>
              <w:t>.</w:t>
            </w:r>
          </w:p>
          <w:p w14:paraId="5F336F91" w14:textId="77777777" w:rsidR="00BB46C5" w:rsidRPr="00033E1A" w:rsidRDefault="00BB46C5" w:rsidP="00285CA0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Výše a typ sankce, která je aplikována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BB46C5" w:rsidRPr="00F57E12" w14:paraId="36A76107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5F1571B" w14:textId="77777777" w:rsidR="00BB46C5" w:rsidRPr="00F57E12" w:rsidRDefault="00BB46C5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BB46C5" w:rsidRPr="00F57E12" w14:paraId="54BEB746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2288D" w14:textId="76924DE9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B1A8F59" w14:textId="77777777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4FA3947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E741A82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3729AC2B" w14:textId="77777777" w:rsidR="00BB46C5" w:rsidRPr="00F57E12" w:rsidRDefault="00BB46C5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C81EE23" w14:textId="77777777" w:rsidR="00F576D3" w:rsidRPr="005A03B9" w:rsidRDefault="00F576D3" w:rsidP="007C6078">
      <w:pPr>
        <w:rPr>
          <w:b/>
          <w:sz w:val="24"/>
          <w:szCs w:val="24"/>
        </w:rPr>
      </w:pPr>
      <w:r w:rsidRPr="005A03B9">
        <w:rPr>
          <w:b/>
          <w:sz w:val="24"/>
          <w:szCs w:val="24"/>
        </w:rPr>
        <w:lastRenderedPageBreak/>
        <w:t xml:space="preserve">Pro aktivitu </w:t>
      </w:r>
      <w:r w:rsidR="00EA048A" w:rsidRPr="005A03B9">
        <w:rPr>
          <w:b/>
          <w:sz w:val="24"/>
          <w:szCs w:val="24"/>
        </w:rPr>
        <w:t>„</w:t>
      </w:r>
      <w:r w:rsidRPr="005A03B9">
        <w:rPr>
          <w:b/>
          <w:sz w:val="24"/>
          <w:szCs w:val="24"/>
        </w:rPr>
        <w:t>Nízkoemisní a bezemisní vozidla</w:t>
      </w:r>
      <w:r w:rsidR="00EA048A" w:rsidRPr="005A03B9">
        <w:rPr>
          <w:b/>
          <w:sz w:val="24"/>
          <w:szCs w:val="24"/>
        </w:rPr>
        <w:t>“</w:t>
      </w:r>
      <w:r w:rsidRPr="005A03B9">
        <w:rPr>
          <w:b/>
          <w:sz w:val="24"/>
          <w:szCs w:val="24"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F576D3" w:rsidRPr="00F57E12" w14:paraId="345FE855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F99A51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F576D3" w:rsidRPr="00F57E12" w14:paraId="4350416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60D17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45F5E14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A0CB1" w14:textId="77777777" w:rsidR="00F576D3" w:rsidRPr="00F57E12" w:rsidRDefault="00F576D3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33E1A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nově pořízených vozidel pro veřejnou dopravu</w:t>
            </w:r>
          </w:p>
        </w:tc>
      </w:tr>
      <w:tr w:rsidR="00F576D3" w:rsidRPr="00F57E12" w14:paraId="4744A12B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D142A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AF7E2C7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2C3D6C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12FB63" w14:textId="77777777" w:rsidR="00F576D3" w:rsidRPr="00F57E12" w:rsidRDefault="00F576D3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42EB2A" w14:textId="77777777" w:rsidR="00F576D3" w:rsidRPr="00F57E12" w:rsidRDefault="00F576D3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F576D3" w:rsidRPr="00F57E12" w14:paraId="65487A9D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294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7 48 01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15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C3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Vozidla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147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3DA" w14:textId="77777777" w:rsidR="00F576D3" w:rsidRPr="00F57E12" w:rsidRDefault="00F576D3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F576D3" w:rsidRPr="00F57E12" w14:paraId="701439B4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94D09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58CC1A9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69557" w14:textId="77777777" w:rsidR="00F576D3" w:rsidRPr="00F57E12" w:rsidRDefault="00F576D3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33E1A">
              <w:rPr>
                <w:sz w:val="20"/>
                <w:szCs w:val="20"/>
              </w:rPr>
              <w:t>Počet nově pořízených vozidel určených pro veřejnou dopravu v rámci projektu.</w:t>
            </w:r>
          </w:p>
        </w:tc>
      </w:tr>
      <w:tr w:rsidR="00F576D3" w:rsidRPr="00F57E12" w14:paraId="47D51DD8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634C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C4A405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F576D3" w:rsidRPr="00F57E12" w14:paraId="1294451A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D2FD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926DA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F576D3" w:rsidRPr="00F57E12" w14:paraId="6F25744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2BA9F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F576D3" w:rsidRPr="00F57E12" w14:paraId="65983D8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EA9D11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F576D3" w:rsidRPr="00F57E12" w14:paraId="3EECAB2D" w14:textId="77777777" w:rsidTr="00A60BA1">
        <w:trPr>
          <w:trHeight w:val="540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7E937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F576D3" w:rsidRPr="00F57E12" w14:paraId="44F7BFD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86FC0DB" w14:textId="77777777" w:rsidR="00F576D3" w:rsidRPr="00630787" w:rsidRDefault="00F576D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</w:t>
            </w:r>
            <w:r w:rsidRPr="00630787">
              <w:rPr>
                <w:sz w:val="20"/>
                <w:szCs w:val="20"/>
              </w:rPr>
              <w:t xml:space="preserve">projekty </w:t>
            </w:r>
            <w:r w:rsidR="00630787" w:rsidRPr="00630787">
              <w:rPr>
                <w:sz w:val="20"/>
                <w:szCs w:val="20"/>
              </w:rPr>
              <w:t xml:space="preserve">u aktivity </w:t>
            </w:r>
            <w:r w:rsidR="00630787" w:rsidRPr="00630787">
              <w:t>Nízkoemisní a bezemisní vozidla</w:t>
            </w:r>
            <w:r w:rsidRPr="00630787">
              <w:rPr>
                <w:sz w:val="20"/>
                <w:szCs w:val="20"/>
              </w:rPr>
              <w:t>.</w:t>
            </w:r>
          </w:p>
          <w:p w14:paraId="12464D6E" w14:textId="77777777" w:rsidR="00F576D3" w:rsidRPr="0099087B" w:rsidRDefault="00F576D3" w:rsidP="005A03B9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nově pořízených vozidel pro veřejnou dopravu. Žadatel se zavazuje stanovenou hodnotu naplnit k datu ukončení realizace projektu.</w:t>
            </w:r>
          </w:p>
          <w:p w14:paraId="2E152D75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nově pořízených vozidel pro veřejnou dopravu. </w:t>
            </w:r>
          </w:p>
          <w:p w14:paraId="7D7DB9B1" w14:textId="77777777" w:rsidR="001F7451" w:rsidRPr="00ED4B93" w:rsidRDefault="001F7451" w:rsidP="001F7451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vozidla pro veřejnou dopravu celá financovaná z nezpůsobilých výdajů projektu.</w:t>
            </w:r>
          </w:p>
          <w:p w14:paraId="5B49B37C" w14:textId="2F51AE16" w:rsidR="00F576D3" w:rsidRPr="00764007" w:rsidRDefault="00F576D3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</w:t>
            </w:r>
            <w:r>
              <w:rPr>
                <w:sz w:val="20"/>
                <w:szCs w:val="20"/>
              </w:rPr>
              <w:t>s</w:t>
            </w:r>
            <w:r w:rsidRPr="00F44EF4">
              <w:rPr>
                <w:sz w:val="20"/>
                <w:szCs w:val="20"/>
              </w:rPr>
              <w:t>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35778360" w14:textId="77777777" w:rsidR="00F576D3" w:rsidRPr="00F57E12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F576D3" w:rsidRPr="00F57E12" w14:paraId="555D4588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F88276C" w14:textId="77777777" w:rsidR="00F576D3" w:rsidRPr="00F57E12" w:rsidRDefault="00F576D3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F576D3" w:rsidRPr="00F57E12" w14:paraId="10AD61CA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15070" w14:textId="0B3F45DE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</w:t>
            </w:r>
            <w:r w:rsidRPr="000E2AF2">
              <w:rPr>
                <w:color w:val="000000"/>
                <w:sz w:val="20"/>
                <w:szCs w:val="20"/>
              </w:rPr>
              <w:lastRenderedPageBreak/>
              <w:t>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2B7D751" w14:textId="77777777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1CC175E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506CD793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A97127E" w14:textId="77777777" w:rsidR="00F576D3" w:rsidRPr="00F57E12" w:rsidRDefault="00F576D3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668D3927" w14:textId="77777777" w:rsidR="00587843" w:rsidRDefault="00587843" w:rsidP="00AB02BE">
      <w:pPr>
        <w:keepNext/>
        <w:keepLines/>
        <w:rPr>
          <w:b/>
        </w:rPr>
      </w:pPr>
    </w:p>
    <w:p w14:paraId="52D684E7" w14:textId="77777777" w:rsidR="00587843" w:rsidRDefault="00587843">
      <w:pPr>
        <w:rPr>
          <w:b/>
        </w:rPr>
      </w:pPr>
      <w:r>
        <w:rPr>
          <w:b/>
        </w:rPr>
        <w:br w:type="page"/>
      </w:r>
    </w:p>
    <w:p w14:paraId="0AB575CD" w14:textId="77777777" w:rsidR="00F576D3" w:rsidRDefault="00F576D3" w:rsidP="00AB02BE">
      <w:pPr>
        <w:keepNext/>
        <w:keepLines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176DCF8C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E74F1D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D603F" w:rsidRPr="00F57E12" w14:paraId="5E3FF165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ABFE1A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230B1318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C9EF5" w14:textId="77777777" w:rsidR="002D603F" w:rsidRPr="00F57E12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2D603F" w:rsidRPr="00F57E12" w14:paraId="26D43E0D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E83D6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87C540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5A6EA6A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7BA6E4" w14:textId="77777777" w:rsidR="002D603F" w:rsidRPr="00F57E12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5BE767B" w14:textId="77777777" w:rsidR="002D603F" w:rsidRPr="00F57E12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614F9ED0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BD2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BA0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C7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629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0EF0D" w14:textId="77777777" w:rsidR="002D603F" w:rsidRPr="00F57E12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13D60208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8C6A47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13401993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18B763" w14:textId="4F6DCAB3" w:rsidR="002D603F" w:rsidRPr="00F57E12" w:rsidRDefault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2D603F" w:rsidRPr="00F57E12" w14:paraId="5118F2FD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21D04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3F1BC4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003FF2D8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402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6C13C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2D603F" w:rsidRPr="00F57E12" w14:paraId="1DAB0A7B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53E5FE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20EC5316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5BDE44E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2D603F" w:rsidRPr="00F57E12" w14:paraId="14CF7F64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3C4929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1B2321F5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756DC77" w14:textId="0C31E85B" w:rsidR="002D603F" w:rsidRDefault="002D603F" w:rsidP="002D603F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Výchozí hodnota a dosažená hodnota je zjišťována reprezentativním sčítáním ve vhodném úseku linek veřejné dopravy,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kterých</w:t>
            </w:r>
            <w:r w:rsidRPr="00B65749">
              <w:rPr>
                <w:sz w:val="20"/>
                <w:szCs w:val="20"/>
              </w:rPr>
              <w:t xml:space="preserve"> jsou podpořená vozidla běžně nasazována. </w:t>
            </w: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</w:t>
            </w:r>
            <w:r w:rsidR="00421D3C">
              <w:rPr>
                <w:sz w:val="20"/>
                <w:szCs w:val="20"/>
              </w:rPr>
              <w:t xml:space="preserve">provést </w:t>
            </w:r>
            <w:r w:rsidR="00234711">
              <w:rPr>
                <w:sz w:val="20"/>
                <w:szCs w:val="20"/>
              </w:rPr>
              <w:t>do 12 měsíců od ukončení realizace projektu a vykázat v</w:t>
            </w:r>
            <w:r>
              <w:rPr>
                <w:sz w:val="20"/>
                <w:szCs w:val="20"/>
              </w:rPr>
              <w:t xml:space="preserve"> první zpráv</w:t>
            </w:r>
            <w:r w:rsidR="00234711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5A54C9D3" w14:textId="77777777" w:rsidR="002D603F" w:rsidRPr="00C36188" w:rsidRDefault="002D603F" w:rsidP="002D603F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provedena na stejném úseku a zpracována stejnou metodou. </w:t>
            </w:r>
            <w:r w:rsidRPr="00B65749">
              <w:rPr>
                <w:sz w:val="20"/>
                <w:szCs w:val="20"/>
              </w:rPr>
              <w:t xml:space="preserve"> Pokud budou vozidla nejčastěji nasazována na </w:t>
            </w:r>
            <w:r>
              <w:rPr>
                <w:sz w:val="20"/>
                <w:szCs w:val="20"/>
              </w:rPr>
              <w:t>lince</w:t>
            </w:r>
            <w:r w:rsidRPr="00B65749">
              <w:rPr>
                <w:sz w:val="20"/>
                <w:szCs w:val="20"/>
              </w:rPr>
              <w:t>, jejíž vznik je přímo svázán s jejich nákupem</w:t>
            </w:r>
            <w:r>
              <w:rPr>
                <w:sz w:val="20"/>
                <w:szCs w:val="20"/>
              </w:rPr>
              <w:t xml:space="preserve"> (tedy nově vytvořená linka)</w:t>
            </w:r>
            <w:r w:rsidRPr="00B65749">
              <w:rPr>
                <w:sz w:val="20"/>
                <w:szCs w:val="20"/>
              </w:rPr>
              <w:t>, je možné operovat s nulovou výchozí hodnotou.</w:t>
            </w:r>
            <w:r>
              <w:rPr>
                <w:sz w:val="20"/>
                <w:szCs w:val="20"/>
              </w:rPr>
              <w:t xml:space="preserve"> </w:t>
            </w:r>
          </w:p>
          <w:p w14:paraId="01CF8297" w14:textId="5C19868F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úseku, na který budou nasazena nová vozidla. </w:t>
            </w:r>
            <w:r w:rsidRPr="00B65749">
              <w:rPr>
                <w:sz w:val="20"/>
                <w:szCs w:val="20"/>
              </w:rPr>
              <w:t>Pokud budou vozidla nejčastěji nasazována na trase, jejíž vznik je př</w:t>
            </w:r>
            <w:r>
              <w:rPr>
                <w:sz w:val="20"/>
                <w:szCs w:val="20"/>
              </w:rPr>
              <w:t>ímo svázán s jejich nákupem, bude výchozí hodnota 0</w:t>
            </w:r>
            <w:r w:rsidRPr="00B65749">
              <w:rPr>
                <w:sz w:val="20"/>
                <w:szCs w:val="20"/>
              </w:rPr>
              <w:t>.</w:t>
            </w:r>
            <w:r w:rsidR="00C12042">
              <w:t xml:space="preserve"> </w:t>
            </w:r>
            <w:r w:rsidR="00C12042" w:rsidRPr="007F4C70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podporu/projektu, nebo mu předcházet.</w:t>
            </w:r>
          </w:p>
          <w:p w14:paraId="10D193A8" w14:textId="23D3466B" w:rsidR="002D603F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úseku, na který budou nasazena nová vozidla. Stanovená cílová hodnota je orientační a příjemce jí není vázán naplnit.</w:t>
            </w:r>
            <w:r w:rsidR="00234711">
              <w:rPr>
                <w:sz w:val="20"/>
                <w:szCs w:val="20"/>
              </w:rPr>
              <w:t xml:space="preserve"> Žadatel zadává datum </w:t>
            </w:r>
            <w:r w:rsidR="00234711">
              <w:rPr>
                <w:sz w:val="20"/>
                <w:szCs w:val="20"/>
              </w:rPr>
              <w:lastRenderedPageBreak/>
              <w:t>cílové hodnoty, které následuj</w:t>
            </w:r>
            <w:r w:rsidR="00421D3C">
              <w:rPr>
                <w:sz w:val="20"/>
                <w:szCs w:val="20"/>
              </w:rPr>
              <w:t>e</w:t>
            </w:r>
            <w:r w:rsidR="00234711">
              <w:rPr>
                <w:sz w:val="20"/>
                <w:szCs w:val="20"/>
              </w:rPr>
              <w:t xml:space="preserve"> 12 měsíců od plánovaného data ukončení realizace projektu.</w:t>
            </w:r>
          </w:p>
          <w:p w14:paraId="531A3B5F" w14:textId="77777777" w:rsidR="002D603F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úseku, na který budou nasazena nová vozidla. Hodnotu je žadatel povinen vykázat v první zprávě o udržitelnosti projektu.</w:t>
            </w:r>
          </w:p>
          <w:p w14:paraId="306483DA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a proto není plnění indikátoru předmětem sankcí.</w:t>
            </w:r>
          </w:p>
        </w:tc>
      </w:tr>
      <w:tr w:rsidR="002D603F" w:rsidRPr="00F57E12" w14:paraId="2F89E24E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DA6CBA" w14:textId="77777777" w:rsidR="002D603F" w:rsidRPr="00F57E12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7ED6CD1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B8FCB" w14:textId="02E35C9A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1884732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08CE9E1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7992E81C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13DF76A1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1186B397" w14:textId="77777777" w:rsidR="002D603F" w:rsidRPr="00B45BBD" w:rsidRDefault="002D603F" w:rsidP="002D603F">
      <w:r w:rsidRPr="00F57E12"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77E616D3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77A45F3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45BBD">
              <w:rPr>
                <w:rFonts w:asciiTheme="majorHAnsi" w:hAnsiTheme="majorHAnsi"/>
                <w:b/>
                <w:bCs/>
                <w:color w:val="000000"/>
              </w:rPr>
              <w:lastRenderedPageBreak/>
              <w:t>METODICKÝ LIST INDIKÁTORU</w:t>
            </w:r>
          </w:p>
        </w:tc>
      </w:tr>
      <w:tr w:rsidR="002D603F" w:rsidRPr="00F57E12" w14:paraId="025276A0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068613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2D603F" w:rsidRPr="00F57E12" w14:paraId="26019022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9D84EF" w14:textId="77777777" w:rsidR="002D603F" w:rsidRPr="00B45BBD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B45B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Množství emisí primárních částic a prekurzorů sekundárních částic v rámci podpořených projektů</w:t>
            </w:r>
          </w:p>
        </w:tc>
      </w:tr>
      <w:tr w:rsidR="002D603F" w:rsidRPr="00F57E12" w14:paraId="26204529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032186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429DBDD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E45A04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75E3626" w14:textId="77777777" w:rsidR="002D603F" w:rsidRPr="00B45BBD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45042D2" w14:textId="77777777" w:rsidR="002D603F" w:rsidRPr="00B45BBD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33B6E2FF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BB0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3 61 11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F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D6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B45BBD">
              <w:rPr>
                <w:b/>
                <w:bCs/>
                <w:color w:val="000000"/>
              </w:rPr>
              <w:t>t/rok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F67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3D21" w14:textId="77777777" w:rsidR="002D603F" w:rsidRPr="00B45BBD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4BF0D959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2F1978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2D603F" w:rsidRPr="00F57E12" w14:paraId="302B41F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CF137B" w14:textId="77777777" w:rsidR="002D603F" w:rsidRPr="00F8489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F84892">
              <w:rPr>
                <w:sz w:val="20"/>
                <w:szCs w:val="20"/>
              </w:rPr>
              <w:t>Snížení celkových ročních emisí suspendovaných částic PM10 a emisí oxidů dusíků, oxidu siřičitého a amoniaku jako výchozích látek pro vznik sekundárních prachových částic v tunách za rok. Hodnota indikátoru se získá součtem celkových ročních emisí PM10 a prekurzorů sekundárních částic v tunách násobených jejich faktorem potenciálu tvorby částic.</w:t>
            </w:r>
          </w:p>
        </w:tc>
      </w:tr>
      <w:tr w:rsidR="002D603F" w:rsidRPr="00F57E12" w14:paraId="113354FE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8E199E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4796C10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7D9C754E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4A12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t>1 - 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67E6A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rPr>
                <w:color w:val="000000"/>
              </w:rPr>
              <w:t>1.2 - Zvýšení podílu udržitelných forem dopravy</w:t>
            </w:r>
          </w:p>
        </w:tc>
      </w:tr>
      <w:tr w:rsidR="002D603F" w:rsidRPr="00F57E12" w14:paraId="0B7DA0C8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4D3881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73DD060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8DCC21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</w:rPr>
              <w:t>Určená žadatelem</w:t>
            </w:r>
          </w:p>
        </w:tc>
      </w:tr>
      <w:tr w:rsidR="002D603F" w:rsidRPr="00F57E12" w14:paraId="19788815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CEDB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73D51888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009581C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Výpočet indikátorů je závislý na použití v různých situacích:</w:t>
            </w:r>
          </w:p>
          <w:p w14:paraId="4185FE47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1 - nákup nízkoemisních nebo bezemisních vozidel jako náhrada stávajících vozidel</w:t>
            </w:r>
          </w:p>
          <w:p w14:paraId="4C78D2B1" w14:textId="77777777" w:rsidR="00C93D97" w:rsidRPr="00980D9B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980D9B">
              <w:rPr>
                <w:sz w:val="20"/>
                <w:szCs w:val="20"/>
              </w:rPr>
              <w:t>Jako výchozí hodnota se uvede aktuální stav produkovaných emisí vozidel, které dopravní podnik plánuje nahradit. Jako cílová hodnota se uvede množství emisí stejného počtu nových vozidel.  V případě, že předmětem projektu je nákup bezemisních vozidel jako náhrada stávajících bezemisních vozidel, výchozí a cílová hodnota indikátoru jsou rovny nule.</w:t>
            </w:r>
          </w:p>
          <w:p w14:paraId="5237B587" w14:textId="3751B3E5" w:rsidR="002D603F" w:rsidRPr="00D648BE" w:rsidRDefault="00EA048A" w:rsidP="00ED4B9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80D9B">
              <w:rPr>
                <w:sz w:val="20"/>
                <w:szCs w:val="20"/>
              </w:rPr>
              <w:t>Nahrazením stávajících vozidel se rozumí vyřazení stávajících vozidel z provozu ve veřejných službách v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>přepravě cestujících, které je naplánováno do jednoho roku od data ukončení realizace projektu, a zařazení nově pořízených vozidel do provozu ve veřejných službách v přepravě cestujících (podle smlouvy o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>veřejných službách přiložené k žádosti o podporu nebo k první ZoU) před začátkem doby udržitelnosti projektu.</w:t>
            </w:r>
          </w:p>
          <w:p w14:paraId="3E3BE518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2 - nákup nízkoemisních nebo bezemisních vozidel k rozšíření vozového parku</w:t>
            </w:r>
          </w:p>
          <w:p w14:paraId="1AD09686" w14:textId="77777777" w:rsidR="002D603F" w:rsidRPr="00D648BE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648BE">
              <w:rPr>
                <w:sz w:val="20"/>
                <w:szCs w:val="20"/>
              </w:rPr>
              <w:t xml:space="preserve">ako cílová </w:t>
            </w:r>
            <w:r>
              <w:rPr>
                <w:sz w:val="20"/>
                <w:szCs w:val="20"/>
              </w:rPr>
              <w:t>hodnota se</w:t>
            </w:r>
            <w:r w:rsidRPr="00D648BE">
              <w:rPr>
                <w:sz w:val="20"/>
                <w:szCs w:val="20"/>
              </w:rPr>
              <w:t xml:space="preserve"> uvede </w:t>
            </w:r>
            <w:r>
              <w:rPr>
                <w:sz w:val="20"/>
                <w:szCs w:val="20"/>
              </w:rPr>
              <w:t xml:space="preserve">množství </w:t>
            </w:r>
            <w:r w:rsidRPr="00D648BE">
              <w:rPr>
                <w:sz w:val="20"/>
                <w:szCs w:val="20"/>
              </w:rPr>
              <w:t>emisí zakoupených vozidel.</w:t>
            </w:r>
            <w:r>
              <w:rPr>
                <w:sz w:val="20"/>
                <w:szCs w:val="20"/>
              </w:rPr>
              <w:t xml:space="preserve"> J</w:t>
            </w:r>
            <w:r w:rsidRPr="00D648BE">
              <w:rPr>
                <w:sz w:val="20"/>
                <w:szCs w:val="20"/>
              </w:rPr>
              <w:t xml:space="preserve">ako výchozí hodnota </w:t>
            </w:r>
            <w:r>
              <w:rPr>
                <w:sz w:val="20"/>
                <w:szCs w:val="20"/>
              </w:rPr>
              <w:t xml:space="preserve">se </w:t>
            </w:r>
            <w:r w:rsidRPr="00D648BE">
              <w:rPr>
                <w:sz w:val="20"/>
                <w:szCs w:val="20"/>
              </w:rPr>
              <w:t>uvede hypotetická hodnota emisí stejného počtu autobusů stejné kategorie na běžný typ paliva</w:t>
            </w:r>
            <w:r>
              <w:rPr>
                <w:sz w:val="20"/>
                <w:szCs w:val="20"/>
              </w:rPr>
              <w:t>.</w:t>
            </w:r>
            <w:r w:rsidRPr="00D648BE" w:rsidDel="00313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 případě, že předmětem projektu je nákup bezemisních vozidel, cílová hodnota indikátoru je rovna nule.</w:t>
            </w:r>
          </w:p>
          <w:p w14:paraId="4F2B4D20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lastRenderedPageBreak/>
              <w:t>Situace 3 - kombinace situací 1 a 2</w:t>
            </w:r>
          </w:p>
          <w:p w14:paraId="4B3A922D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D648BE">
              <w:rPr>
                <w:sz w:val="20"/>
                <w:szCs w:val="20"/>
              </w:rPr>
              <w:t xml:space="preserve">V případě, že </w:t>
            </w:r>
            <w:r>
              <w:rPr>
                <w:sz w:val="20"/>
                <w:szCs w:val="20"/>
              </w:rPr>
              <w:t>cílem</w:t>
            </w:r>
            <w:r w:rsidRPr="00D648BE">
              <w:rPr>
                <w:sz w:val="20"/>
                <w:szCs w:val="20"/>
              </w:rPr>
              <w:t xml:space="preserve"> projektu bude obměna i rozšíření vozového parku, je výpoč</w:t>
            </w:r>
            <w:r>
              <w:rPr>
                <w:sz w:val="20"/>
                <w:szCs w:val="20"/>
              </w:rPr>
              <w:t>e</w:t>
            </w:r>
            <w:r w:rsidRPr="00D648BE">
              <w:rPr>
                <w:sz w:val="20"/>
                <w:szCs w:val="20"/>
              </w:rPr>
              <w:t xml:space="preserve">t kombinací příkladu 1 a 2. Žadatel uvede výchozí hodnotu jako součet celkových emisí za nahrazovaná vozidla </w:t>
            </w:r>
            <w:r>
              <w:rPr>
                <w:sz w:val="20"/>
                <w:szCs w:val="20"/>
              </w:rPr>
              <w:t xml:space="preserve">a </w:t>
            </w:r>
            <w:r w:rsidRPr="00D648BE">
              <w:rPr>
                <w:sz w:val="20"/>
                <w:szCs w:val="20"/>
              </w:rPr>
              <w:t>hypotetické hodnoty emisí autobusů stejné kategorie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které používají</w:t>
            </w:r>
            <w:r w:rsidRPr="00D648BE">
              <w:rPr>
                <w:sz w:val="20"/>
                <w:szCs w:val="20"/>
              </w:rPr>
              <w:t xml:space="preserve"> běžný typ paliva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 počtu vozidel </w:t>
            </w:r>
            <w:r w:rsidRPr="00D648BE">
              <w:rPr>
                <w:sz w:val="20"/>
                <w:szCs w:val="20"/>
              </w:rPr>
              <w:t>rozšiřující vozový park. Cílová hodnota se rovná součtu emisí všech zakoupených vozidel.</w:t>
            </w:r>
          </w:p>
          <w:p w14:paraId="2106A21D" w14:textId="58972BB1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před zahájením realizace projektu.</w:t>
            </w:r>
            <w:r w:rsidR="00C12042">
              <w:t xml:space="preserve"> </w:t>
            </w:r>
            <w:r w:rsidR="00C12042" w:rsidRPr="007F4C70">
              <w:rPr>
                <w:bCs/>
                <w:color w:val="000000"/>
                <w:sz w:val="20"/>
                <w:szCs w:val="20"/>
              </w:rPr>
              <w:t>Upozorňujeme, že stanovené datum výchozí hodnoty indikátoru se musí nově ve všech případech rovnat datu podání žádosti o podporu/projektu, nebo mu předcházet.</w:t>
            </w:r>
          </w:p>
          <w:p w14:paraId="1685FD3E" w14:textId="739FBF32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plánované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pořízenými  při realizaci projektu.</w:t>
            </w:r>
            <w:r w:rsidR="002347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244C7" w:rsidRPr="00160D16">
              <w:rPr>
                <w:sz w:val="20"/>
                <w:szCs w:val="20"/>
              </w:rPr>
              <w:t>Stanovená cílová hodnota je orientační a příjemce ji není vázán naplnit.</w:t>
            </w:r>
            <w:r w:rsidR="00462E6B">
              <w:rPr>
                <w:sz w:val="20"/>
                <w:szCs w:val="20"/>
              </w:rPr>
              <w:t xml:space="preserve"> </w:t>
            </w:r>
            <w:r w:rsidR="00234711">
              <w:rPr>
                <w:bCs/>
                <w:color w:val="000000"/>
                <w:sz w:val="20"/>
                <w:szCs w:val="20"/>
              </w:rPr>
              <w:t>Žadatel zadává datum cílové hodnoty, které se rovná datu plánovaného ukončení realizace projektu.</w:t>
            </w:r>
          </w:p>
          <w:p w14:paraId="14479656" w14:textId="014762E9" w:rsidR="00234711" w:rsidRDefault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AB02BE">
              <w:rPr>
                <w:b/>
                <w:sz w:val="20"/>
                <w:szCs w:val="20"/>
              </w:rPr>
              <w:t>Dosažená hodnota:</w:t>
            </w:r>
            <w:r w:rsidRPr="00AB02BE">
              <w:rPr>
                <w:sz w:val="20"/>
                <w:szCs w:val="20"/>
              </w:rPr>
              <w:t xml:space="preserve"> </w:t>
            </w:r>
            <w:r w:rsidR="00A24C23">
              <w:rPr>
                <w:sz w:val="20"/>
                <w:szCs w:val="20"/>
              </w:rPr>
              <w:t xml:space="preserve">vypočtené </w:t>
            </w:r>
            <w:r w:rsidRPr="00AB02BE">
              <w:rPr>
                <w:sz w:val="20"/>
                <w:szCs w:val="20"/>
              </w:rPr>
              <w:t>množství emisí primárních částic a prekurzorů sekundárních částic produkovaných vozidly pořízenými při realizaci projektu</w:t>
            </w:r>
            <w:r w:rsidR="00D345EF">
              <w:rPr>
                <w:sz w:val="20"/>
                <w:szCs w:val="20"/>
              </w:rPr>
              <w:t xml:space="preserve"> </w:t>
            </w:r>
            <w:r w:rsidR="00C93D97">
              <w:rPr>
                <w:sz w:val="20"/>
                <w:szCs w:val="20"/>
              </w:rPr>
              <w:t>z</w:t>
            </w:r>
            <w:r w:rsidR="00EA048A" w:rsidRPr="00AB02BE">
              <w:rPr>
                <w:sz w:val="20"/>
                <w:szCs w:val="20"/>
              </w:rPr>
              <w:t xml:space="preserve">a první </w:t>
            </w:r>
            <w:r w:rsidR="00234711">
              <w:rPr>
                <w:sz w:val="20"/>
                <w:szCs w:val="20"/>
              </w:rPr>
              <w:t xml:space="preserve">celý </w:t>
            </w:r>
            <w:r w:rsidR="00EA048A" w:rsidRPr="00AB02BE">
              <w:rPr>
                <w:sz w:val="20"/>
                <w:szCs w:val="20"/>
              </w:rPr>
              <w:t>kalendářní rok</w:t>
            </w:r>
            <w:r w:rsidR="00234711">
              <w:rPr>
                <w:sz w:val="20"/>
                <w:szCs w:val="20"/>
              </w:rPr>
              <w:t xml:space="preserve"> od ukončení realizace projektu. Pro výpočet dosažené hodnoty příjemce použije stejný postup jako v případě cílové hodnoty. Příjemce má, v návaznosti na konkrétní model vysoutěženého vozidla, možnost upravit jeho parametry a plánovaný počet vozokilometrů pro kalendářní rok provozu. Příjemce vypočítanou hodnotu vykazuje k datu ukončení realizace projektu.</w:t>
            </w:r>
          </w:p>
          <w:p w14:paraId="195F3085" w14:textId="77777777" w:rsidR="002D603F" w:rsidRPr="00F84892" w:rsidRDefault="002D603F">
            <w:pPr>
              <w:spacing w:before="120" w:after="120" w:line="259" w:lineRule="auto"/>
              <w:ind w:left="170" w:right="170"/>
              <w:jc w:val="both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.</w:t>
            </w:r>
          </w:p>
        </w:tc>
      </w:tr>
      <w:tr w:rsidR="002D603F" w:rsidRPr="00F57E12" w14:paraId="18789E6C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11B1EC7" w14:textId="77777777" w:rsidR="002D603F" w:rsidRPr="00B45BBD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B45BB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2FAF04F9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625ED0" w14:textId="11E332FC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6DC39A3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61D942F8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634A06E5" w14:textId="77777777" w:rsidR="002D603F" w:rsidRPr="00B45BBD" w:rsidRDefault="002D603F" w:rsidP="002D603F">
            <w:pPr>
              <w:spacing w:before="120" w:after="120"/>
              <w:ind w:left="170" w:right="170"/>
              <w:rPr>
                <w:b/>
                <w:color w:val="000000"/>
                <w:sz w:val="20"/>
                <w:szCs w:val="20"/>
                <w:u w:val="single"/>
              </w:rPr>
            </w:pPr>
            <w:r w:rsidRPr="00B45BBD">
              <w:rPr>
                <w:b/>
                <w:color w:val="000000"/>
                <w:sz w:val="20"/>
                <w:szCs w:val="20"/>
                <w:u w:val="single"/>
              </w:rPr>
              <w:t>Výpočet:</w:t>
            </w:r>
          </w:p>
          <w:p w14:paraId="29F76F96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Hodnota indikátoru se </w:t>
            </w:r>
            <w:r>
              <w:rPr>
                <w:color w:val="000000"/>
                <w:sz w:val="20"/>
                <w:szCs w:val="20"/>
              </w:rPr>
              <w:t>rovná</w:t>
            </w:r>
            <w:r w:rsidRPr="00B45BBD">
              <w:rPr>
                <w:color w:val="000000"/>
                <w:sz w:val="20"/>
                <w:szCs w:val="20"/>
              </w:rPr>
              <w:t xml:space="preserve"> součt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B45BBD">
              <w:rPr>
                <w:color w:val="000000"/>
                <w:sz w:val="20"/>
                <w:szCs w:val="20"/>
              </w:rPr>
              <w:t xml:space="preserve"> celkových ročních emisí primárních PM</w:t>
            </w:r>
            <w:r w:rsidRPr="00400377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5BBD">
              <w:rPr>
                <w:color w:val="000000"/>
                <w:sz w:val="20"/>
                <w:szCs w:val="20"/>
              </w:rPr>
              <w:t xml:space="preserve"> a prekurzorů sekundárních částic v tunách násobených jejich faktorem potenciálu tvorby částic. </w:t>
            </w:r>
          </w:p>
          <w:p w14:paraId="148092A7" w14:textId="77777777" w:rsidR="002D603F" w:rsidRDefault="002D603F" w:rsidP="00980D9B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>Faktory potenciálu tvorby částic: pro NO</w:t>
            </w:r>
            <w:r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B45BBD">
              <w:rPr>
                <w:color w:val="000000"/>
                <w:sz w:val="20"/>
                <w:szCs w:val="20"/>
              </w:rPr>
              <w:t xml:space="preserve"> = 0,88; pro SO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5BBD">
              <w:rPr>
                <w:color w:val="000000"/>
                <w:sz w:val="20"/>
                <w:szCs w:val="20"/>
              </w:rPr>
              <w:t xml:space="preserve"> = 0,54 a pro NH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5BBD">
              <w:rPr>
                <w:color w:val="000000"/>
                <w:sz w:val="20"/>
                <w:szCs w:val="20"/>
              </w:rPr>
              <w:t xml:space="preserve"> = 0,64.</w:t>
            </w:r>
          </w:p>
          <w:p w14:paraId="2386DD3F" w14:textId="77777777" w:rsidR="002D603F" w:rsidRDefault="002D603F" w:rsidP="00ED4B93">
            <w:pPr>
              <w:pStyle w:val="Nadpis1"/>
            </w:pPr>
            <w:r w:rsidRPr="00DB7090">
              <w:rPr>
                <w:sz w:val="24"/>
                <w:szCs w:val="24"/>
              </w:rPr>
              <w:t>výpočet výchozí hodnoty indikátoru emisí primárních částic a prekurzorů sekundárních částic (EPS)</w:t>
            </w:r>
          </w:p>
          <w:p w14:paraId="07E285C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Základní vzorec pro výpočet indikátoru:</w:t>
            </w:r>
          </w:p>
          <w:p w14:paraId="1833704D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00377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(0,64 × NH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0867EC41" w14:textId="77777777" w:rsidR="002D603F" w:rsidRPr="00DB7090" w:rsidRDefault="002D603F" w:rsidP="002D603F">
            <w:pPr>
              <w:pStyle w:val="Default"/>
              <w:spacing w:before="120" w:after="120" w:line="276" w:lineRule="auto"/>
              <w:ind w:left="170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B7090">
              <w:rPr>
                <w:rFonts w:asciiTheme="minorHAnsi" w:hAnsiTheme="minorHAnsi"/>
                <w:sz w:val="20"/>
                <w:szCs w:val="20"/>
                <w:u w:val="single"/>
              </w:rPr>
              <w:t>Vysvětlení veličin:</w:t>
            </w:r>
          </w:p>
          <w:p w14:paraId="15DF2885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EPS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emise primárních a prekurzorů sekundárních částic (kg/rok) </w:t>
            </w:r>
          </w:p>
          <w:p w14:paraId="2D2244E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PM</w:t>
            </w:r>
            <w:r w:rsidRPr="00E72B2A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tuhé znečišťující látky (kg/rok) </w:t>
            </w:r>
          </w:p>
          <w:p w14:paraId="16BAB39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NO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oxidy dusíku (kg/rok) </w:t>
            </w:r>
          </w:p>
          <w:p w14:paraId="1388F8AF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SO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oxid siřičitý (kg/rok) </w:t>
            </w:r>
          </w:p>
          <w:p w14:paraId="08B90DF8" w14:textId="77777777" w:rsidR="002D603F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lastRenderedPageBreak/>
              <w:t>NH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amoniak (kg/rok) </w:t>
            </w:r>
          </w:p>
          <w:p w14:paraId="3E59A601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</w:p>
          <w:p w14:paraId="10425613" w14:textId="77777777" w:rsidR="002D603F" w:rsidRPr="0004657C" w:rsidRDefault="002D603F" w:rsidP="002D603F">
            <w:pPr>
              <w:pStyle w:val="Vrazncitt"/>
              <w:spacing w:before="120" w:after="120"/>
              <w:ind w:left="567" w:right="567"/>
              <w:jc w:val="center"/>
              <w:rPr>
                <w:b/>
                <w:i/>
              </w:rPr>
            </w:pPr>
            <w:r w:rsidRPr="00907B81">
              <w:rPr>
                <w:b/>
                <w:i/>
              </w:rPr>
              <w:t>Emise amon</w:t>
            </w:r>
            <w:r>
              <w:rPr>
                <w:b/>
                <w:i/>
              </w:rPr>
              <w:t>iaku do dalších výpočtů nevstupu</w:t>
            </w:r>
            <w:r w:rsidRPr="00907B81">
              <w:rPr>
                <w:b/>
                <w:i/>
              </w:rPr>
              <w:t xml:space="preserve">jí, neboť jsou </w:t>
            </w:r>
            <w:r>
              <w:rPr>
                <w:b/>
                <w:i/>
              </w:rPr>
              <w:t xml:space="preserve">v tomto případě </w:t>
            </w:r>
            <w:r w:rsidRPr="00907B81">
              <w:rPr>
                <w:b/>
                <w:i/>
              </w:rPr>
              <w:t>zanedbatelné a výslednou hodnotu EPS prakticky neovlivní.</w:t>
            </w:r>
          </w:p>
          <w:p w14:paraId="5BECC4F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bCs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sz w:val="20"/>
                <w:szCs w:val="20"/>
              </w:rPr>
              <w:t>Výsledný vzorec vypadá tedy takto:</w:t>
            </w:r>
          </w:p>
          <w:p w14:paraId="254DC63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A3F2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33BA47E8" w14:textId="77777777" w:rsidR="002D603F" w:rsidRPr="001C6532" w:rsidRDefault="002D603F" w:rsidP="002D603F">
            <w:pPr>
              <w:pStyle w:val="Default"/>
              <w:spacing w:before="120" w:after="120"/>
              <w:ind w:right="170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14:paraId="0C6568E6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Výpočet indikátoru pro nahrazovaná naftová vozidla</w:t>
            </w:r>
          </w:p>
          <w:p w14:paraId="2975FC53" w14:textId="77777777" w:rsidR="002D603F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>Nejprve jsou stanoveny emise autobusů určených k nahrazení. Jako vstupní hodnoty měrných emisních faktorů výše uvedených látek jsou použity hodnoty na úrovni emisního limitu, které daný autobus splňuje (tab. 1). Emisní limity jsou uvedeny u NOx a PM</w:t>
            </w:r>
            <w:r w:rsidRPr="00EB3E30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v gramech na kWh výkonu motoru, pro oxid siřičitý je emisní faktor stanoven na základě obsahu síry v palivu (20 mg/kg nafty) a vzhledem k minimálnímu příspěvku této znečišťující látky k celkové výši emisí je uvažován jednotně pro všechny emisní limity EURO. </w:t>
            </w:r>
          </w:p>
          <w:p w14:paraId="2E5DBB8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F0909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i/>
                <w:sz w:val="20"/>
                <w:szCs w:val="20"/>
              </w:rPr>
              <w:t>Tab. 1. Měrné emisní faktory (EF) pro znečišťující látky – dieselové autobusy</w:t>
            </w:r>
          </w:p>
          <w:tbl>
            <w:tblPr>
              <w:tblStyle w:val="Svtlseznam"/>
              <w:tblW w:w="9076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981"/>
              <w:gridCol w:w="981"/>
              <w:gridCol w:w="981"/>
              <w:gridCol w:w="982"/>
              <w:gridCol w:w="981"/>
              <w:gridCol w:w="981"/>
              <w:gridCol w:w="981"/>
            </w:tblGrid>
            <w:tr w:rsidR="002D603F" w:rsidRPr="00EB3E30" w14:paraId="06426EDA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13E813E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Znečišťující látka</w:t>
                  </w:r>
                </w:p>
              </w:tc>
              <w:tc>
                <w:tcPr>
                  <w:tcW w:w="981" w:type="dxa"/>
                </w:tcPr>
                <w:p w14:paraId="495041FC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27003BD0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1</w:t>
                  </w:r>
                </w:p>
              </w:tc>
              <w:tc>
                <w:tcPr>
                  <w:tcW w:w="981" w:type="dxa"/>
                </w:tcPr>
                <w:p w14:paraId="4F03572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E34578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3</w:t>
                  </w:r>
                </w:p>
              </w:tc>
              <w:tc>
                <w:tcPr>
                  <w:tcW w:w="981" w:type="dxa"/>
                </w:tcPr>
                <w:p w14:paraId="490EAB6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2D1CA88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5</w:t>
                  </w:r>
                </w:p>
              </w:tc>
              <w:tc>
                <w:tcPr>
                  <w:tcW w:w="981" w:type="dxa"/>
                </w:tcPr>
                <w:p w14:paraId="5553AD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6</w:t>
                  </w:r>
                </w:p>
              </w:tc>
            </w:tr>
            <w:tr w:rsidR="002D603F" w:rsidRPr="00EB3E30" w14:paraId="2272D5FC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3DA35A1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EC312D8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CB6CC0C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81" w:type="dxa"/>
                </w:tcPr>
                <w:p w14:paraId="6BBED18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127A35B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81" w:type="dxa"/>
                </w:tcPr>
                <w:p w14:paraId="756A799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10C6F80A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81" w:type="dxa"/>
                </w:tcPr>
                <w:p w14:paraId="3C26400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0,46</w:t>
                  </w:r>
                </w:p>
              </w:tc>
            </w:tr>
            <w:tr w:rsidR="002D603F" w:rsidRPr="00EB3E30" w14:paraId="57E088B0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2A87FA0B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D90352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05361F2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81" w:type="dxa"/>
                </w:tcPr>
                <w:p w14:paraId="79E15FC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5624071F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81" w:type="dxa"/>
                </w:tcPr>
                <w:p w14:paraId="3F320229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7C89A6D3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81" w:type="dxa"/>
                </w:tcPr>
                <w:p w14:paraId="47D1D4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0,01</w:t>
                  </w:r>
                </w:p>
              </w:tc>
            </w:tr>
            <w:tr w:rsidR="002D603F" w:rsidRPr="00EB3E30" w14:paraId="6845DC3E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5BE8B6A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4A3F2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</w:t>
                  </w:r>
                </w:p>
              </w:tc>
              <w:tc>
                <w:tcPr>
                  <w:tcW w:w="981" w:type="dxa"/>
                </w:tcPr>
                <w:p w14:paraId="09B51CE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0421E49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34C4510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0022B1D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E3CC922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CFCEFC5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3E875147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5B1F335A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701F510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Aby byl možné hodnoty limitů převést na měrnou emisi, je nutné znát následující parametry:</w:t>
            </w:r>
          </w:p>
          <w:p w14:paraId="012339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F6E841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Tab. 2. Hodnoty vstupních parametrů pro výpočet měrných emisí – dieselové autobusy</w:t>
            </w: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6"/>
              <w:gridCol w:w="1276"/>
              <w:gridCol w:w="3859"/>
            </w:tblGrid>
            <w:tr w:rsidR="002D603F" w:rsidRPr="00907B81" w14:paraId="52B6F46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DCEF6F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57E47FD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740A85A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907B81" w14:paraId="6E6A3696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4FCAA98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2CD6438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2EAA28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907B81" w14:paraId="16BBA919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7BBD0A0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1E35CFC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1170280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2D603F" w:rsidRPr="00907B81" w14:paraId="018CC025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3852EBC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602C77B4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24F90DA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i/>
                      <w:color w:val="632423" w:themeColor="accent2" w:themeShade="80"/>
                      <w:sz w:val="20"/>
                      <w:szCs w:val="20"/>
                    </w:rPr>
                    <w:t>40 l / 100 km – příklad, (žadatel uvede podle reálného stavu)</w:t>
                  </w:r>
                </w:p>
              </w:tc>
            </w:tr>
            <w:tr w:rsidR="002D603F" w:rsidRPr="00907B81" w14:paraId="64029A8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FB3F91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667192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C3BFA6A" w14:textId="77777777" w:rsidR="002D603F" w:rsidRPr="00EB3E30" w:rsidRDefault="00BE13C7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33,3%,</w:t>
                  </w:r>
                  <w:r w:rsidR="00381D8F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do vzorce dosazujte jako desetinné číslo  (</w:t>
                  </w:r>
                  <w:r w:rsidR="00CA4801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2EED8F3" w14:textId="77777777" w:rsidR="002D603F" w:rsidRDefault="002D603F" w:rsidP="00ED4B93">
            <w:pPr>
              <w:pStyle w:val="Nadpis2"/>
              <w:spacing w:before="120" w:after="120"/>
              <w:ind w:right="170"/>
              <w:jc w:val="left"/>
              <w:rPr>
                <w:caps w:val="0"/>
                <w:sz w:val="22"/>
                <w:szCs w:val="22"/>
              </w:rPr>
            </w:pPr>
          </w:p>
          <w:p w14:paraId="3005CD0D" w14:textId="77777777" w:rsidR="002D603F" w:rsidRPr="003A598B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</w:t>
            </w:r>
            <w:r w:rsidRPr="008071BC">
              <w:rPr>
                <w:caps w:val="0"/>
                <w:sz w:val="22"/>
                <w:szCs w:val="22"/>
              </w:rPr>
              <w:t xml:space="preserve">ýpočet měrných emisí </w:t>
            </w:r>
            <w:r>
              <w:rPr>
                <w:caps w:val="0"/>
                <w:sz w:val="22"/>
                <w:szCs w:val="22"/>
              </w:rPr>
              <w:t>NO</w:t>
            </w:r>
            <w:r>
              <w:rPr>
                <w:caps w:val="0"/>
                <w:sz w:val="22"/>
                <w:szCs w:val="22"/>
                <w:vertAlign w:val="subscript"/>
              </w:rPr>
              <w:t>x</w:t>
            </w:r>
            <w:r>
              <w:rPr>
                <w:caps w:val="0"/>
                <w:sz w:val="22"/>
                <w:szCs w:val="22"/>
              </w:rPr>
              <w:t xml:space="preserve"> a PM</w:t>
            </w:r>
            <w:r>
              <w:rPr>
                <w:caps w:val="0"/>
                <w:sz w:val="22"/>
                <w:szCs w:val="22"/>
                <w:vertAlign w:val="subscript"/>
              </w:rPr>
              <w:t>10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69983F57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NO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</w:p>
          <w:p w14:paraId="10C2E1B9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</w:p>
          <w:p w14:paraId="1F5A2603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</w:p>
          <w:p w14:paraId="60711695" w14:textId="77777777" w:rsidR="002D603F" w:rsidRPr="00907B8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6D7C35A2" w14:textId="77777777" w:rsidR="002D603F" w:rsidRPr="008071BC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 w:rsidRPr="008071BC">
              <w:rPr>
                <w:sz w:val="22"/>
                <w:szCs w:val="22"/>
              </w:rPr>
              <w:t>V</w:t>
            </w:r>
            <w:r>
              <w:rPr>
                <w:caps w:val="0"/>
                <w:sz w:val="22"/>
                <w:szCs w:val="22"/>
              </w:rPr>
              <w:t>ýpočet měrných emisí SO</w:t>
            </w:r>
            <w:r>
              <w:rPr>
                <w:caps w:val="0"/>
                <w:sz w:val="22"/>
                <w:szCs w:val="22"/>
                <w:vertAlign w:val="subscript"/>
              </w:rPr>
              <w:t>2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51226A15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ρ/1000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× (S/100)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</w:p>
          <w:p w14:paraId="304C8690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02D3217A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>Výsledné hodnoty jsou dosazeny do výše uvedeného vzorce: Jeho celková podoba tedy vypadá takto:</w:t>
            </w:r>
          </w:p>
          <w:p w14:paraId="78B7ECA8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bookmarkStart w:id="6" w:name="OLE_LINK1"/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+ (0,88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42FED0B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+ (0,54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bookmarkEnd w:id="6"/>
          <w:p w14:paraId="449A95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9730EE7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u w:val="single"/>
              </w:rPr>
            </w:pPr>
            <w:r w:rsidRPr="003407CC">
              <w:rPr>
                <w:bCs/>
                <w:u w:val="single"/>
              </w:rPr>
              <w:t xml:space="preserve">Výsledkem výpočtu je </w:t>
            </w:r>
            <w:r>
              <w:rPr>
                <w:bCs/>
                <w:u w:val="single"/>
              </w:rPr>
              <w:t>množství</w:t>
            </w:r>
            <w:r w:rsidRPr="003407CC">
              <w:rPr>
                <w:bCs/>
                <w:u w:val="single"/>
              </w:rPr>
              <w:t xml:space="preserve"> emisí 1 vozidla na 1 kilometr v gramech.</w:t>
            </w:r>
          </w:p>
          <w:p w14:paraId="4E0F9DC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</w:rPr>
            </w:pPr>
          </w:p>
          <w:p w14:paraId="4825418C" w14:textId="77777777" w:rsidR="002D603F" w:rsidRPr="003407CC" w:rsidRDefault="002D603F" w:rsidP="002D603F">
            <w:pPr>
              <w:pStyle w:val="Nadpis2"/>
              <w:spacing w:before="120" w:after="120"/>
              <w:ind w:left="170" w:right="170"/>
              <w:rPr>
                <w:bCs/>
                <w:u w:val="single"/>
              </w:rPr>
            </w:pPr>
            <w:r>
              <w:rPr>
                <w:caps w:val="0"/>
              </w:rPr>
              <w:t>Emise za 1 vozidlo v tunách za 1 rok</w:t>
            </w:r>
          </w:p>
          <w:p w14:paraId="585078AA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EB3E30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223205AD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7410713F" w14:textId="77777777" w:rsidR="002D603F" w:rsidRPr="00EB3E30" w:rsidRDefault="002D603F" w:rsidP="002D603F">
            <w:pPr>
              <w:spacing w:before="120" w:after="120"/>
              <w:ind w:left="170" w:right="1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35D56EF4" w14:textId="77777777" w:rsidR="002D603F" w:rsidRPr="001C6532" w:rsidRDefault="002D603F" w:rsidP="002D603F">
            <w:pPr>
              <w:spacing w:before="120" w:after="120"/>
              <w:ind w:left="170" w:right="170"/>
              <w:jc w:val="center"/>
              <w:rPr>
                <w:b/>
              </w:rPr>
            </w:pPr>
          </w:p>
          <w:p w14:paraId="580E643A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</w:t>
            </w:r>
            <w:r>
              <w:rPr>
                <w:caps w:val="0"/>
              </w:rPr>
              <w:t>ýchozí hodnota (součet za všechna nahrazovaná vozidla)</w:t>
            </w:r>
          </w:p>
          <w:p w14:paraId="3B27D9E4" w14:textId="77777777" w:rsidR="002D603F" w:rsidRPr="0037240E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02DECAFC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 xml:space="preserve">pokud jsou všechna nahrazovaná vozidla shodná, žadatel pouze výslednou hodnotu vynásobí jejich počtem, </w:t>
            </w:r>
          </w:p>
          <w:p w14:paraId="381DE024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pokud se nahrazovaná vozidla liší, provede příjemce pro každou skupinu shodných vozidel výpočet zvlášť a výsledky sečte.</w:t>
            </w:r>
          </w:p>
          <w:p w14:paraId="6D2CA091" w14:textId="77777777" w:rsidR="002D603F" w:rsidRDefault="002D603F" w:rsidP="002D603F">
            <w:pPr>
              <w:spacing w:before="120" w:after="120" w:line="252" w:lineRule="auto"/>
              <w:ind w:right="170"/>
            </w:pPr>
          </w:p>
          <w:p w14:paraId="6418C333" w14:textId="77777777" w:rsidR="002D603F" w:rsidRDefault="002D603F" w:rsidP="00ED4B93">
            <w:pPr>
              <w:pStyle w:val="Nadpis3"/>
              <w:spacing w:before="120" w:after="120"/>
              <w:ind w:left="851" w:right="851"/>
            </w:pPr>
            <w:r w:rsidRPr="001C6532">
              <w:rPr>
                <w:i/>
              </w:rPr>
              <w:t>Výsledná hodnota představuje hmotnost emisí primárních částic a prekurzorů sekundárních částic v</w:t>
            </w:r>
            <w:r>
              <w:rPr>
                <w:i/>
              </w:rPr>
              <w:t> </w:t>
            </w:r>
            <w:r w:rsidRPr="001C6532">
              <w:rPr>
                <w:i/>
              </w:rPr>
              <w:t>tunách</w:t>
            </w:r>
            <w:r>
              <w:rPr>
                <w:i/>
              </w:rPr>
              <w:t xml:space="preserve"> produkovaných naftovÝmi vozidly</w:t>
            </w:r>
            <w:r w:rsidRPr="001C6532">
              <w:rPr>
                <w:i/>
              </w:rPr>
              <w:t>, která mají být v rámci projektu nahrazena – tato hodnota je výchozí hodnotou indikátoru.</w:t>
            </w:r>
          </w:p>
          <w:p w14:paraId="2505645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</w:p>
          <w:p w14:paraId="5AE7AEF4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Modelový příklad výpočtu pro autobus kategorie EURO 2.</w:t>
            </w:r>
          </w:p>
          <w:p w14:paraId="052FB3D1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Žadatel k výpočtu potřebuje </w:t>
            </w:r>
            <w:r w:rsidR="008710CE">
              <w:rPr>
                <w:sz w:val="20"/>
                <w:szCs w:val="20"/>
              </w:rPr>
              <w:t xml:space="preserve">zjistit </w:t>
            </w:r>
            <w:r w:rsidRPr="00EB3E30">
              <w:rPr>
                <w:sz w:val="20"/>
                <w:szCs w:val="20"/>
              </w:rPr>
              <w:t xml:space="preserve">následující </w:t>
            </w:r>
            <w:r w:rsidR="008710CE">
              <w:rPr>
                <w:sz w:val="20"/>
                <w:szCs w:val="20"/>
              </w:rPr>
              <w:t xml:space="preserve">specifické </w:t>
            </w:r>
            <w:r w:rsidRPr="00EB3E30">
              <w:rPr>
                <w:sz w:val="20"/>
                <w:szCs w:val="20"/>
              </w:rPr>
              <w:t>hodnoty:</w:t>
            </w:r>
          </w:p>
          <w:p w14:paraId="1211FEFE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počet vozokilometrů za rok, zde použita referenční hodnota </w:t>
            </w:r>
            <w:r w:rsidRPr="00EB3E30">
              <w:rPr>
                <w:b/>
                <w:sz w:val="20"/>
                <w:szCs w:val="20"/>
              </w:rPr>
              <w:t>47 800 km</w:t>
            </w:r>
          </w:p>
          <w:p w14:paraId="5770143D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b/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lastRenderedPageBreak/>
              <w:t xml:space="preserve">průměrnou spotřebu </w:t>
            </w:r>
            <w:r w:rsidR="008710CE">
              <w:rPr>
                <w:sz w:val="20"/>
                <w:szCs w:val="20"/>
              </w:rPr>
              <w:t>nafty v l/100 km</w:t>
            </w:r>
            <w:r w:rsidRPr="00EB3E30">
              <w:rPr>
                <w:sz w:val="20"/>
                <w:szCs w:val="20"/>
              </w:rPr>
              <w:t xml:space="preserve">, zde použita referenční hodnota </w:t>
            </w:r>
            <w:r w:rsidRPr="00EB3E30">
              <w:rPr>
                <w:b/>
                <w:sz w:val="20"/>
                <w:szCs w:val="20"/>
              </w:rPr>
              <w:t>40 litrů na 100 km</w:t>
            </w:r>
          </w:p>
          <w:p w14:paraId="01C54A52" w14:textId="77777777" w:rsidR="002D603F" w:rsidRPr="004E7673" w:rsidRDefault="002D603F" w:rsidP="002D603F">
            <w:pPr>
              <w:spacing w:before="120" w:after="120"/>
              <w:ind w:right="170"/>
              <w:rPr>
                <w:b/>
              </w:rPr>
            </w:pPr>
          </w:p>
          <w:p w14:paraId="08C0DD52" w14:textId="77777777" w:rsidR="002D603F" w:rsidRPr="00EB3E30" w:rsidRDefault="002D603F" w:rsidP="00ED4B93">
            <w:pPr>
              <w:spacing w:before="120" w:after="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>Hodnoty veličin žadatel převezme z</w:t>
            </w:r>
            <w:r w:rsidR="008710CE">
              <w:rPr>
                <w:b/>
                <w:sz w:val="20"/>
                <w:szCs w:val="20"/>
              </w:rPr>
              <w:t xml:space="preserve"> následujících </w:t>
            </w:r>
            <w:r w:rsidRPr="00EB3E30">
              <w:rPr>
                <w:b/>
                <w:sz w:val="20"/>
                <w:szCs w:val="20"/>
              </w:rPr>
              <w:t>tabul</w:t>
            </w:r>
            <w:r w:rsidR="008710CE">
              <w:rPr>
                <w:b/>
                <w:sz w:val="20"/>
                <w:szCs w:val="20"/>
              </w:rPr>
              <w:t>e</w:t>
            </w:r>
            <w:r w:rsidRPr="00EB3E30">
              <w:rPr>
                <w:b/>
                <w:sz w:val="20"/>
                <w:szCs w:val="20"/>
              </w:rPr>
              <w:t>k:</w:t>
            </w:r>
          </w:p>
          <w:tbl>
            <w:tblPr>
              <w:tblStyle w:val="Svtlseznam"/>
              <w:tblpPr w:leftFromText="141" w:rightFromText="141" w:vertAnchor="text" w:horzAnchor="page" w:tblpX="125" w:tblpY="4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6"/>
              <w:gridCol w:w="4015"/>
            </w:tblGrid>
            <w:tr w:rsidR="002D603F" w:rsidRPr="00EB3E30" w14:paraId="131CAEF2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9F748B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015" w:type="dxa"/>
                </w:tcPr>
                <w:p w14:paraId="4EAE631A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EURO 2 </w:t>
                  </w:r>
                </w:p>
              </w:tc>
            </w:tr>
            <w:tr w:rsidR="002D603F" w:rsidRPr="00EB3E30" w14:paraId="0B1A1F29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4E702CD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407607E8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7,0 </w:t>
                  </w:r>
                </w:p>
              </w:tc>
            </w:tr>
            <w:tr w:rsidR="002D603F" w:rsidRPr="00EB3E30" w14:paraId="1FB7963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042A0D23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5C46B5C1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0,19 </w:t>
                  </w:r>
                </w:p>
              </w:tc>
            </w:tr>
            <w:tr w:rsidR="002D603F" w:rsidRPr="00EB3E30" w14:paraId="221D67BB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10B75EE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736609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 </w:t>
                  </w:r>
                </w:p>
              </w:tc>
              <w:tc>
                <w:tcPr>
                  <w:tcW w:w="4015" w:type="dxa"/>
                </w:tcPr>
                <w:p w14:paraId="0FB80827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0,02 </w:t>
                  </w:r>
                </w:p>
              </w:tc>
            </w:tr>
          </w:tbl>
          <w:p w14:paraId="5D21472D" w14:textId="77777777" w:rsidR="002D603F" w:rsidRPr="00EB3E30" w:rsidRDefault="002D603F" w:rsidP="002D603F">
            <w:pPr>
              <w:spacing w:before="120" w:after="120"/>
              <w:ind w:right="170"/>
              <w:rPr>
                <w:b/>
                <w:sz w:val="20"/>
                <w:szCs w:val="20"/>
              </w:rPr>
            </w:pP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71"/>
              <w:gridCol w:w="2268"/>
              <w:gridCol w:w="3260"/>
            </w:tblGrid>
            <w:tr w:rsidR="002D603F" w:rsidRPr="00EB3E30" w14:paraId="1B2FA2A3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60B465C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3B29596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52157B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EB3E30" w14:paraId="01C914D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0D7F0AE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DD10E0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3814673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EB3E30" w14:paraId="2EE3BC9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1A31E7E8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79A7AA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4C608BE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736609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D603F" w:rsidRPr="00EB3E30" w14:paraId="726EDA9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71C7A68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4B8A0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53FB801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D4B93">
                    <w:rPr>
                      <w:rFonts w:cs="Times New Roman"/>
                      <w:color w:val="000000"/>
                      <w:sz w:val="20"/>
                      <w:szCs w:val="20"/>
                    </w:rPr>
                    <w:t>40 l / 100 km</w:t>
                  </w:r>
                </w:p>
              </w:tc>
            </w:tr>
            <w:tr w:rsidR="002D603F" w:rsidRPr="00EB3E30" w14:paraId="6822BE1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21C5791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2FC3999C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DE8D43A" w14:textId="77777777" w:rsidR="002D603F" w:rsidRPr="00EB3E30" w:rsidRDefault="008710CE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 w:rsidR="002D603F"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E440EB" w14:textId="77777777" w:rsidR="002D603F" w:rsidRPr="00EB3E30" w:rsidRDefault="002D603F" w:rsidP="002D603F">
            <w:pPr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Hodnoty </w:t>
            </w:r>
            <w:r w:rsidR="0080696C">
              <w:rPr>
                <w:b/>
                <w:sz w:val="20"/>
                <w:szCs w:val="20"/>
              </w:rPr>
              <w:t>dosadí</w:t>
            </w:r>
            <w:r w:rsidR="0080696C" w:rsidRPr="00EB3E30">
              <w:rPr>
                <w:b/>
                <w:sz w:val="20"/>
                <w:szCs w:val="20"/>
              </w:rPr>
              <w:t xml:space="preserve"> </w:t>
            </w:r>
            <w:r w:rsidRPr="00EB3E30">
              <w:rPr>
                <w:b/>
                <w:sz w:val="20"/>
                <w:szCs w:val="20"/>
              </w:rPr>
              <w:t>do vzorce:</w:t>
            </w:r>
          </w:p>
          <w:p w14:paraId="2A9B3DCE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H × 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>) + (0,88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209ED7C9" w14:textId="77777777" w:rsidR="00381D8F" w:rsidRPr="00F5086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>+ (0,54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S/100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p w14:paraId="23F4DD24" w14:textId="77777777" w:rsidR="002D603F" w:rsidRDefault="002D603F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caps/>
                <w:color w:val="632423" w:themeColor="accent2" w:themeShade="80"/>
                <w:spacing w:val="20"/>
                <w:sz w:val="28"/>
                <w:szCs w:val="28"/>
              </w:rPr>
            </w:pPr>
          </w:p>
          <w:p w14:paraId="03D47138" w14:textId="77777777" w:rsidR="002D603F" w:rsidRPr="00740B68" w:rsidRDefault="002D603F" w:rsidP="002D603F">
            <w:pPr>
              <w:pStyle w:val="Nadpis1"/>
              <w:spacing w:before="120" w:after="120"/>
              <w:ind w:left="170" w:right="170"/>
              <w:rPr>
                <w:sz w:val="24"/>
                <w:szCs w:val="24"/>
              </w:rPr>
            </w:pPr>
            <w:r w:rsidRPr="00740B68">
              <w:rPr>
                <w:sz w:val="24"/>
                <w:szCs w:val="24"/>
              </w:rPr>
              <w:t>výpočet cílové hodnoty indikátoru emisí primárních částic a prekurzorů sekundárních částic pro CNG a LNG autobusy</w:t>
            </w:r>
          </w:p>
          <w:p w14:paraId="08081B3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Vstupní hodnoty měrných emisí jsou odvozeny na základ</w:t>
            </w:r>
            <w:r>
              <w:rPr>
                <w:rFonts w:cs="Times New Roman"/>
                <w:color w:val="000000"/>
                <w:sz w:val="20"/>
                <w:szCs w:val="20"/>
              </w:rPr>
              <w:t>ě informací dodavatelů autobusů, žadatel může použít hodnoty dodané výrobcem vozidla.</w:t>
            </w:r>
            <w:r w:rsidRPr="00EB3E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3A096E84" w14:textId="77777777" w:rsidR="002D603F" w:rsidRPr="005B5F3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6E18DC1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Tab. 3. Měrné emisní faktory pro znečišťující látky – CNG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 LNG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autobusy</w:t>
            </w:r>
          </w:p>
          <w:tbl>
            <w:tblPr>
              <w:tblW w:w="8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8"/>
              <w:gridCol w:w="4564"/>
            </w:tblGrid>
            <w:tr w:rsidR="002D603F" w:rsidRPr="00EB3E30" w14:paraId="6D8ACF64" w14:textId="77777777" w:rsidTr="002D603F">
              <w:trPr>
                <w:trHeight w:val="85"/>
              </w:trPr>
              <w:tc>
                <w:tcPr>
                  <w:tcW w:w="4238" w:type="dxa"/>
                </w:tcPr>
                <w:p w14:paraId="6607E9B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564" w:type="dxa"/>
                </w:tcPr>
                <w:p w14:paraId="589F2CE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Hodnota emisního faktoru</w:t>
                  </w:r>
                </w:p>
              </w:tc>
            </w:tr>
            <w:tr w:rsidR="002D603F" w:rsidRPr="00EB3E30" w14:paraId="66CD163E" w14:textId="77777777" w:rsidTr="002D603F">
              <w:trPr>
                <w:trHeight w:val="93"/>
              </w:trPr>
              <w:tc>
                <w:tcPr>
                  <w:tcW w:w="4238" w:type="dxa"/>
                </w:tcPr>
                <w:p w14:paraId="01432CFD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NO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09218A8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1,18 </w:t>
                  </w:r>
                </w:p>
              </w:tc>
            </w:tr>
            <w:tr w:rsidR="002D603F" w:rsidRPr="00EB3E30" w14:paraId="3E2CB89D" w14:textId="77777777" w:rsidTr="002D603F">
              <w:trPr>
                <w:trHeight w:val="87"/>
              </w:trPr>
              <w:tc>
                <w:tcPr>
                  <w:tcW w:w="4238" w:type="dxa"/>
                </w:tcPr>
                <w:p w14:paraId="64DB37C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48F6C6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D603F" w:rsidRPr="00EB3E30" w14:paraId="63091A93" w14:textId="77777777" w:rsidTr="002D603F">
              <w:trPr>
                <w:trHeight w:val="112"/>
              </w:trPr>
              <w:tc>
                <w:tcPr>
                  <w:tcW w:w="4238" w:type="dxa"/>
                </w:tcPr>
                <w:p w14:paraId="54B33640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SO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(g/m3 zemního plynu) </w:t>
                  </w:r>
                </w:p>
              </w:tc>
              <w:tc>
                <w:tcPr>
                  <w:tcW w:w="4564" w:type="dxa"/>
                </w:tcPr>
                <w:p w14:paraId="7A351F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0,0004 </w:t>
                  </w:r>
                </w:p>
              </w:tc>
            </w:tr>
          </w:tbl>
          <w:p w14:paraId="63DDCA95" w14:textId="433628AD" w:rsidR="002D603F" w:rsidRPr="004E7673" w:rsidRDefault="00B77437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</w:t>
            </w:r>
            <w:r w:rsidR="002D603F"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Tab. 4. Hodnoty vstupních parametrů pro výpočet měrných emisí – CNG autobusy a LNG autobusy</w:t>
            </w:r>
          </w:p>
          <w:tbl>
            <w:tblPr>
              <w:tblStyle w:val="Mkatabulky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801"/>
              <w:gridCol w:w="1955"/>
              <w:gridCol w:w="3015"/>
            </w:tblGrid>
            <w:tr w:rsidR="002D603F" w:rsidRPr="004E7673" w14:paraId="09645476" w14:textId="77777777" w:rsidTr="002D603F">
              <w:trPr>
                <w:trHeight w:val="102"/>
              </w:trPr>
              <w:tc>
                <w:tcPr>
                  <w:tcW w:w="3801" w:type="dxa"/>
                </w:tcPr>
                <w:p w14:paraId="4EB1B0DC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955" w:type="dxa"/>
                </w:tcPr>
                <w:p w14:paraId="11DAD5FF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Značka</w:t>
                  </w:r>
                </w:p>
              </w:tc>
              <w:tc>
                <w:tcPr>
                  <w:tcW w:w="3015" w:type="dxa"/>
                </w:tcPr>
                <w:p w14:paraId="1350449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4E7673" w14:paraId="05D00DFF" w14:textId="77777777" w:rsidTr="002D603F">
              <w:trPr>
                <w:trHeight w:val="413"/>
              </w:trPr>
              <w:tc>
                <w:tcPr>
                  <w:tcW w:w="3801" w:type="dxa"/>
                  <w:vAlign w:val="center"/>
                </w:tcPr>
                <w:p w14:paraId="6908F32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průměrná spotřeba energie</w:t>
                  </w:r>
                </w:p>
              </w:tc>
              <w:tc>
                <w:tcPr>
                  <w:tcW w:w="1955" w:type="dxa"/>
                  <w:vAlign w:val="center"/>
                </w:tcPr>
                <w:p w14:paraId="1765198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RLE</w:t>
                  </w:r>
                </w:p>
              </w:tc>
              <w:tc>
                <w:tcPr>
                  <w:tcW w:w="3015" w:type="dxa"/>
                  <w:vAlign w:val="center"/>
                </w:tcPr>
                <w:p w14:paraId="1C911B46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1,28 kWh/km</w:t>
                  </w:r>
                </w:p>
              </w:tc>
            </w:tr>
            <w:tr w:rsidR="002D603F" w:rsidRPr="004E7673" w14:paraId="01A36133" w14:textId="77777777" w:rsidTr="002D603F">
              <w:trPr>
                <w:trHeight w:val="434"/>
              </w:trPr>
              <w:tc>
                <w:tcPr>
                  <w:tcW w:w="3801" w:type="dxa"/>
                  <w:vAlign w:val="center"/>
                </w:tcPr>
                <w:p w14:paraId="19B5A0A4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měrná spotřeba zemního plynu CNG nebo LNG v metrech krychlových (1kg LNG = 2,38 m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564C96">
                    <w:rPr>
                      <w:rFonts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55" w:type="dxa"/>
                  <w:vAlign w:val="center"/>
                </w:tcPr>
                <w:p w14:paraId="67E0857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15" w:type="dxa"/>
                  <w:vAlign w:val="center"/>
                </w:tcPr>
                <w:p w14:paraId="2B6D6141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CNG 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–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56,5 m</w:t>
                  </w:r>
                  <w:r w:rsidRPr="00363D01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/ 100 km (doplní žadatel dle reálné spotřeby modelu)</w:t>
                  </w:r>
                </w:p>
                <w:p w14:paraId="1E38BC7A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LNG –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18,8 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(7,6 kg x 2,38 kg/m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/ 100 km (doplní žadatel dle reálné spotřeby modelu)</w:t>
                  </w:r>
                </w:p>
              </w:tc>
            </w:tr>
          </w:tbl>
          <w:p w14:paraId="73D4A2F0" w14:textId="77777777" w:rsidR="002D603F" w:rsidRDefault="002D603F" w:rsidP="002D603F">
            <w:pPr>
              <w:pStyle w:val="Nadpis2"/>
              <w:spacing w:before="120" w:after="120"/>
              <w:ind w:right="170"/>
              <w:jc w:val="left"/>
              <w:rPr>
                <w:caps w:val="0"/>
              </w:rPr>
            </w:pPr>
          </w:p>
          <w:p w14:paraId="3F7BC0F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NO</w:t>
            </w:r>
            <w:r w:rsidRPr="005D4756">
              <w:rPr>
                <w:caps w:val="0"/>
                <w:sz w:val="16"/>
                <w:szCs w:val="16"/>
              </w:rPr>
              <w:t xml:space="preserve">x </w:t>
            </w:r>
            <w:r w:rsidRPr="005D4756">
              <w:rPr>
                <w:caps w:val="0"/>
              </w:rPr>
              <w:t xml:space="preserve">a </w:t>
            </w:r>
            <w:r>
              <w:rPr>
                <w:caps w:val="0"/>
              </w:rPr>
              <w:t>PM</w:t>
            </w:r>
            <w:r w:rsidRPr="00A37A03">
              <w:rPr>
                <w:caps w:val="0"/>
                <w:vertAlign w:val="subscript"/>
              </w:rPr>
              <w:t>10</w:t>
            </w:r>
            <w:r w:rsidRPr="005D4756">
              <w:rPr>
                <w:caps w:val="0"/>
              </w:rPr>
              <w:t xml:space="preserve"> pro autobus na </w:t>
            </w:r>
            <w:r>
              <w:rPr>
                <w:caps w:val="0"/>
              </w:rPr>
              <w:t xml:space="preserve">CNG nebo LNG </w:t>
            </w:r>
          </w:p>
          <w:p w14:paraId="09A742DD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0BCDE6A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18AD895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54797ED4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  <w:vertAlign w:val="subscript"/>
              </w:rPr>
            </w:pPr>
          </w:p>
          <w:p w14:paraId="540370C4" w14:textId="77777777" w:rsidR="002D603F" w:rsidRPr="005D4756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SO</w:t>
            </w:r>
            <w:r w:rsidRPr="005D4756">
              <w:rPr>
                <w:caps w:val="0"/>
                <w:sz w:val="16"/>
                <w:szCs w:val="16"/>
              </w:rPr>
              <w:t xml:space="preserve">2 </w:t>
            </w:r>
            <w:r w:rsidRPr="005D4756">
              <w:rPr>
                <w:caps w:val="0"/>
              </w:rPr>
              <w:t xml:space="preserve">pro autobus na </w:t>
            </w:r>
            <w:r>
              <w:rPr>
                <w:caps w:val="0"/>
              </w:rPr>
              <w:t>CNG</w:t>
            </w:r>
            <w:r w:rsidRPr="005D4756">
              <w:rPr>
                <w:caps w:val="0"/>
              </w:rPr>
              <w:t xml:space="preserve"> </w:t>
            </w:r>
            <w:r>
              <w:rPr>
                <w:caps w:val="0"/>
              </w:rPr>
              <w:t>nebo LNG</w:t>
            </w:r>
          </w:p>
          <w:p w14:paraId="230A02A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</w:p>
          <w:p w14:paraId="5215307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</w:t>
            </w:r>
          </w:p>
          <w:p w14:paraId="11F01C1F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4E7673">
              <w:rPr>
                <w:sz w:val="20"/>
                <w:szCs w:val="20"/>
              </w:rPr>
              <w:t>Výsledné hodnoty jsou dosazeny do vzorce:</w:t>
            </w:r>
          </w:p>
          <w:p w14:paraId="43738629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b/>
                <w:bCs/>
                <w:i/>
                <w:sz w:val="20"/>
                <w:szCs w:val="20"/>
              </w:rPr>
              <w:t>EPS = (1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(0,88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(0,54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(S/100))</w:t>
            </w:r>
          </w:p>
          <w:p w14:paraId="41EEB5E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14:paraId="7DC42A3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sz w:val="20"/>
                <w:szCs w:val="20"/>
                <w:u w:val="single"/>
              </w:rPr>
            </w:pPr>
            <w:r w:rsidRPr="004E7673">
              <w:rPr>
                <w:bCs/>
                <w:sz w:val="20"/>
                <w:szCs w:val="20"/>
                <w:u w:val="single"/>
              </w:rPr>
              <w:t>Výsledkem výpočtu je objem emisí 1 vozidla na 1 kilometr v gramech.</w:t>
            </w:r>
          </w:p>
          <w:p w14:paraId="69936F24" w14:textId="77777777" w:rsidR="002D603F" w:rsidRPr="00727348" w:rsidRDefault="002D603F" w:rsidP="002D603F">
            <w:pPr>
              <w:pStyle w:val="Nadpis2"/>
              <w:spacing w:before="120" w:after="120"/>
              <w:ind w:left="170" w:right="170"/>
              <w:rPr>
                <w:caps w:val="0"/>
              </w:rPr>
            </w:pPr>
            <w:r>
              <w:rPr>
                <w:caps w:val="0"/>
              </w:rPr>
              <w:t>Emise za 1 vozidlo v tunách za 1 rok</w:t>
            </w:r>
          </w:p>
          <w:p w14:paraId="581BB415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4E7673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39D87B12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40F63B87" w14:textId="77777777" w:rsidR="002D603F" w:rsidRPr="004E7673" w:rsidRDefault="002D603F" w:rsidP="002D603F">
            <w:pPr>
              <w:spacing w:before="120" w:after="120"/>
              <w:ind w:left="170" w:right="170"/>
              <w:jc w:val="center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415689A7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2FEB9CD1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C</w:t>
            </w:r>
            <w:r>
              <w:rPr>
                <w:caps w:val="0"/>
              </w:rPr>
              <w:t>ílová hodnota (součet za všechna nahrazovaná vozidla)</w:t>
            </w:r>
          </w:p>
          <w:p w14:paraId="7CEBCCE6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7D207EA0" w14:textId="77777777" w:rsidR="002D603F" w:rsidRPr="004E7673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pokud jsou všechna nahrazovaná vozidla shodná, žadatel výslednou hodnotu vynásobí jejich počtem,</w:t>
            </w:r>
          </w:p>
          <w:p w14:paraId="62A6AFB1" w14:textId="77777777" w:rsidR="002D603F" w:rsidRPr="00912B9A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</w:pPr>
            <w:r w:rsidRPr="004E7673">
              <w:rPr>
                <w:sz w:val="20"/>
                <w:szCs w:val="20"/>
              </w:rPr>
              <w:t>pokud se mezi sebou nahrazovaná vozidla liší, provede příjemce pro každou skupinu shodných vozidel výpočet zvlášť a výsledky sečte.</w:t>
            </w:r>
          </w:p>
        </w:tc>
      </w:tr>
    </w:tbl>
    <w:p w14:paraId="3D74AC8F" w14:textId="2ECB7DDF" w:rsidR="00171E4E" w:rsidRDefault="00171E4E">
      <w:pPr>
        <w:jc w:val="both"/>
        <w:rPr>
          <w:b/>
          <w:sz w:val="28"/>
          <w:szCs w:val="28"/>
        </w:rPr>
      </w:pPr>
    </w:p>
    <w:p w14:paraId="685E9EF8" w14:textId="6EC4B19E" w:rsidR="002D603F" w:rsidRPr="001F0480" w:rsidRDefault="00F576D3" w:rsidP="00A61432">
      <w:pPr>
        <w:rPr>
          <w:b/>
          <w:sz w:val="24"/>
          <w:szCs w:val="24"/>
        </w:rPr>
      </w:pPr>
      <w:r w:rsidRPr="001F0480">
        <w:rPr>
          <w:b/>
          <w:sz w:val="24"/>
          <w:szCs w:val="24"/>
        </w:rPr>
        <w:t xml:space="preserve">Pro aktivitu </w:t>
      </w:r>
      <w:r w:rsidR="00EA048A" w:rsidRPr="001F0480">
        <w:rPr>
          <w:b/>
          <w:sz w:val="24"/>
          <w:szCs w:val="24"/>
        </w:rPr>
        <w:t>„B</w:t>
      </w:r>
      <w:r w:rsidRPr="001F0480">
        <w:rPr>
          <w:b/>
          <w:sz w:val="24"/>
          <w:szCs w:val="24"/>
        </w:rPr>
        <w:t>ezpečnost dopravy</w:t>
      </w:r>
      <w:r w:rsidR="00EA048A" w:rsidRPr="001F0480">
        <w:rPr>
          <w:b/>
          <w:sz w:val="24"/>
          <w:szCs w:val="24"/>
        </w:rPr>
        <w:t>“</w:t>
      </w:r>
      <w:r w:rsidRPr="001F0480">
        <w:rPr>
          <w:b/>
          <w:sz w:val="24"/>
          <w:szCs w:val="24"/>
        </w:rPr>
        <w:t xml:space="preserve"> </w:t>
      </w:r>
      <w:r w:rsidR="00EA048A" w:rsidRPr="001F0480">
        <w:rPr>
          <w:b/>
          <w:sz w:val="24"/>
          <w:szCs w:val="24"/>
        </w:rPr>
        <w:t>je</w:t>
      </w:r>
      <w:r w:rsidRPr="001F0480">
        <w:rPr>
          <w:b/>
          <w:sz w:val="24"/>
          <w:szCs w:val="24"/>
        </w:rPr>
        <w:t xml:space="preserve">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1A2AAB90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1057A1F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326BB111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0484E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EE4FF0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74AB8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A43B61" w:rsidRPr="00F57E12" w14:paraId="30E7F6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19B1F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CC866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74CF01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A27D24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A79410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5AC8780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5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575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C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5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D7544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0813071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B2C6C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B86C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2C1898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A43B61" w:rsidRPr="00F57E12" w14:paraId="40ACE1BA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D50A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EAAFCB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39466C1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B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10A56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FCEAE57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AEA3C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197BC40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703024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3AF6FC2C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1CE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0A9C044" w14:textId="77777777" w:rsidTr="00A60BA1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034FDC0" w14:textId="77777777" w:rsidR="00A43B61" w:rsidRPr="00FC3B36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BF77973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</w:t>
            </w:r>
            <w:r w:rsidR="00B77437">
              <w:rPr>
                <w:sz w:val="20"/>
                <w:szCs w:val="20"/>
              </w:rPr>
              <w:t xml:space="preserve"> nebo chodníků a stezek odklánějících pěší dopravu od silnic I., II. a III. třídy a místních komunikací</w:t>
            </w:r>
            <w:r w:rsidRPr="002A4245">
              <w:rPr>
                <w:sz w:val="20"/>
                <w:szCs w:val="20"/>
              </w:rPr>
              <w:t>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14:paraId="5FFB34A6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14:paraId="431FB885" w14:textId="77777777" w:rsidR="00AA0F52" w:rsidRPr="007C6078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 xml:space="preserve">rekonstrukce, modernizace a výstavba podchodů nebo lávek pro chodce přes silnice I., II. a III. třídy, místní komunikace, železniční a tramvajovou dráhu, přizpůsobených osobám s omezenou schopností </w:t>
            </w:r>
            <w:r w:rsidRPr="007C6078">
              <w:rPr>
                <w:sz w:val="20"/>
                <w:szCs w:val="20"/>
              </w:rPr>
              <w:t>pohybu a orientace a navazujících na bezbariérové komunikace pro pěší</w:t>
            </w:r>
            <w:r w:rsidR="00AA0F52" w:rsidRPr="007C6078">
              <w:rPr>
                <w:sz w:val="20"/>
                <w:szCs w:val="20"/>
              </w:rPr>
              <w:t xml:space="preserve"> nebo</w:t>
            </w:r>
          </w:p>
          <w:p w14:paraId="32F69597" w14:textId="1D601314" w:rsidR="00AA0F52" w:rsidRPr="007C6078" w:rsidRDefault="00AA0F52" w:rsidP="00AA0F52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7C6078">
              <w:rPr>
                <w:sz w:val="20"/>
                <w:szCs w:val="20"/>
              </w:rPr>
              <w:t>realizace prvků zvyšujících bezpečnost železniční, silniční, cyklistické a pěší dopravy (bezpečnostní opatření realizovaná na silnici, místní komunikaci nebo dráze, veřejné osvětlení, prvky inteligentních dopravních systémů)</w:t>
            </w:r>
            <w:r w:rsidR="007C6078">
              <w:rPr>
                <w:sz w:val="20"/>
                <w:szCs w:val="20"/>
              </w:rPr>
              <w:t>.</w:t>
            </w:r>
          </w:p>
          <w:p w14:paraId="38D5A270" w14:textId="77777777" w:rsidR="00A43B61" w:rsidRDefault="00A43B61" w:rsidP="000E5B07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14:paraId="76C581B2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</w:t>
            </w:r>
            <w:r w:rsidRPr="009D35EF">
              <w:rPr>
                <w:sz w:val="20"/>
                <w:szCs w:val="20"/>
              </w:rPr>
              <w:lastRenderedPageBreak/>
              <w:t xml:space="preserve">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14:paraId="120D6FCB" w14:textId="77777777" w:rsidR="00A43B61" w:rsidRPr="00E00CE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14:paraId="28868867" w14:textId="77777777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14:paraId="4C2BA019" w14:textId="74B65981" w:rsidR="00A43B61" w:rsidRPr="00F57E12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33A5837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B41BABB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6FFDE320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B0EC14" w14:textId="07BA1C4D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15DAD8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1D71465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336466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436A8FD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79FF2E25" w14:textId="77777777" w:rsidR="00A43B61" w:rsidRDefault="00A43B61" w:rsidP="00A43B61"/>
    <w:p w14:paraId="4D9A3475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2FDB3F73" w14:textId="58D077AE" w:rsidR="00EA048A" w:rsidRPr="005228A7" w:rsidRDefault="00EA048A" w:rsidP="00EA048A">
      <w:pPr>
        <w:rPr>
          <w:b/>
          <w:sz w:val="24"/>
          <w:szCs w:val="24"/>
        </w:rPr>
      </w:pPr>
      <w:r w:rsidRPr="005228A7">
        <w:rPr>
          <w:b/>
          <w:sz w:val="24"/>
          <w:szCs w:val="24"/>
        </w:rPr>
        <w:lastRenderedPageBreak/>
        <w:t>Pro aktivitu</w:t>
      </w:r>
      <w:r w:rsidR="00980D9B" w:rsidRPr="005228A7">
        <w:rPr>
          <w:b/>
          <w:sz w:val="24"/>
          <w:szCs w:val="24"/>
        </w:rPr>
        <w:t xml:space="preserve"> „</w:t>
      </w:r>
      <w:r w:rsidRPr="005228A7">
        <w:rPr>
          <w:b/>
          <w:sz w:val="24"/>
          <w:szCs w:val="24"/>
        </w:rPr>
        <w:t>Cyklodoprava“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E47B206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091DFB8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40D8BE9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8588A9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AA387F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4A928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4358C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nově vybudovaných cyklostezek a cyklotras</w:t>
            </w:r>
          </w:p>
        </w:tc>
      </w:tr>
      <w:tr w:rsidR="00A43B61" w:rsidRPr="00F57E12" w14:paraId="74074400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465F9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CDFCA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162292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D15D29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3EFDD3E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1F3C9FC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1D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06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63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2B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DC2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12C03D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CB814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4BB2D0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9B6694" w14:textId="61C8E0D5" w:rsidR="00A43B61" w:rsidRPr="00F57E12" w:rsidRDefault="00A43B6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68A1">
              <w:rPr>
                <w:sz w:val="20"/>
                <w:szCs w:val="20"/>
              </w:rPr>
              <w:t>Počet kilometrů nově vybudovaných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</w:t>
            </w:r>
            <w:r w:rsidR="004338A3">
              <w:rPr>
                <w:sz w:val="20"/>
                <w:szCs w:val="20"/>
              </w:rPr>
              <w:t> </w:t>
            </w:r>
            <w:r w:rsidRPr="007668A1">
              <w:rPr>
                <w:sz w:val="20"/>
                <w:szCs w:val="20"/>
              </w:rPr>
              <w:t>hlediska zákona o pozemních komunikacích druh komunikace, ale jedná se o souvislé označení určité komunikace značením pro cyklisty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B61" w:rsidRPr="00F57E12" w14:paraId="01C4CF3F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C6480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686A5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7424BC22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17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B6B00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32A39C0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525C1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673F8F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A5587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6A1D7AC6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67185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0BC93821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FBEE7A" w14:textId="77777777" w:rsidR="00A43B61" w:rsidRPr="002A4245" w:rsidRDefault="00A43B61" w:rsidP="00A60BA1">
            <w:pPr>
              <w:spacing w:before="120" w:after="120" w:line="240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2A4245">
              <w:rPr>
                <w:b/>
                <w:sz w:val="20"/>
                <w:szCs w:val="20"/>
                <w:u w:val="single"/>
              </w:rPr>
              <w:t>Indikátor je povinný k výběru a k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66F86B0D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32FBC6B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jízdních pruhů pro cyklisty nebo společných pásů pro cyklisty a chodce v 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395C47E3" w14:textId="3BE44AA7" w:rsidR="00A43B61" w:rsidRPr="00482E02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realizace liniových opatření pro cyklisty v 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43EA256" w14:textId="3195ADA3" w:rsidR="00A43B61" w:rsidRDefault="00A43B61" w:rsidP="00A60BA1">
            <w:pPr>
              <w:spacing w:before="120" w:after="120"/>
              <w:ind w:left="170" w:right="170"/>
              <w:jc w:val="both"/>
              <w:rPr>
                <w:sz w:val="20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nově budované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 </w:t>
            </w:r>
            <w:r w:rsidRPr="000842A7">
              <w:rPr>
                <w:sz w:val="20"/>
              </w:rPr>
              <w:t xml:space="preserve">na místě, kde </w:t>
            </w:r>
            <w:r>
              <w:rPr>
                <w:sz w:val="20"/>
              </w:rPr>
              <w:t xml:space="preserve">žádná komunikace nebo dopravní značení pro cyklisty nebylo.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</w:t>
            </w:r>
            <w:r w:rsidRPr="000842A7">
              <w:rPr>
                <w:sz w:val="20"/>
              </w:rPr>
              <w:lastRenderedPageBreak/>
              <w:t xml:space="preserve">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>“ a pro 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4399249B" w14:textId="77777777" w:rsidR="00E47D94" w:rsidRPr="00E00CE1" w:rsidRDefault="00E47D94" w:rsidP="00E47D94">
            <w:pPr>
              <w:ind w:lef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nově v</w:t>
            </w:r>
            <w:r>
              <w:rPr>
                <w:sz w:val="20"/>
                <w:szCs w:val="20"/>
              </w:rPr>
              <w:t>ybudované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55A39949" w14:textId="77777777" w:rsidR="00A43B61" w:rsidRPr="0099087B" w:rsidRDefault="00A43B61" w:rsidP="007C6078">
            <w:pPr>
              <w:spacing w:before="120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nově vybudovaných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003C5745" w14:textId="77777777" w:rsidR="00A43B61" w:rsidRDefault="00A43B61" w:rsidP="007C6078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</w:t>
            </w:r>
            <w:r>
              <w:rPr>
                <w:sz w:val="20"/>
                <w:szCs w:val="20"/>
              </w:rPr>
              <w:t>u, uvedená v km.</w:t>
            </w:r>
          </w:p>
          <w:p w14:paraId="0391ABEC" w14:textId="77777777" w:rsidR="00A43B61" w:rsidRDefault="00A43B61" w:rsidP="00A60BA1">
            <w:pPr>
              <w:pStyle w:val="text"/>
              <w:spacing w:before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067D30E3" w14:textId="77777777" w:rsidR="00A43B61" w:rsidRPr="002A4245" w:rsidRDefault="00A43B61" w:rsidP="00A60BA1">
            <w:pPr>
              <w:pStyle w:val="text"/>
              <w:spacing w:before="120"/>
              <w:ind w:left="170" w:right="170"/>
              <w:rPr>
                <w:b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stanoven</w:t>
            </w:r>
            <w:r>
              <w:rPr>
                <w:sz w:val="20"/>
                <w:szCs w:val="20"/>
              </w:rPr>
              <w:t>ou</w:t>
            </w:r>
            <w:r w:rsidRPr="00BB1C6F">
              <w:rPr>
                <w:sz w:val="20"/>
                <w:szCs w:val="20"/>
              </w:rPr>
              <w:t xml:space="preserve"> toleranc</w:t>
            </w:r>
            <w:r>
              <w:rPr>
                <w:sz w:val="20"/>
                <w:szCs w:val="20"/>
              </w:rPr>
              <w:t>i</w:t>
            </w:r>
            <w:r w:rsidRPr="00BB1C6F">
              <w:rPr>
                <w:sz w:val="20"/>
                <w:szCs w:val="20"/>
              </w:rPr>
              <w:t>),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67A2E7B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17AFE4A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37C5D937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5F71B" w14:textId="2ACB974B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4F5992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6D015EE8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8A2E024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B7DBAA4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316DFF32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63E3DDEE" w14:textId="77777777" w:rsidR="00A43B61" w:rsidRPr="00464E3A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3C2AE015" w14:textId="77777777" w:rsidR="00381D8F" w:rsidRDefault="00381D8F" w:rsidP="00AB02BE">
      <w:pPr>
        <w:rPr>
          <w:b/>
        </w:rPr>
      </w:pPr>
    </w:p>
    <w:p w14:paraId="53E35BF2" w14:textId="77777777" w:rsidR="00381D8F" w:rsidRDefault="00381D8F">
      <w:pPr>
        <w:rPr>
          <w:b/>
        </w:rPr>
      </w:pPr>
      <w:r>
        <w:rPr>
          <w:b/>
        </w:rPr>
        <w:br w:type="page"/>
      </w:r>
    </w:p>
    <w:p w14:paraId="544B3658" w14:textId="77777777" w:rsidR="00A43B61" w:rsidRPr="00F57E12" w:rsidRDefault="00A43B61" w:rsidP="00AB02BE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1191F6A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470A93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11C12E80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D6FD5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22C4AD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2193B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9D41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REKONSTRUOVANÝCH CYKLOSTEZEK a cyklotras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B61" w:rsidRPr="00F57E12" w14:paraId="3EA71E3A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40DE6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BA0A7E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5703C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3859EE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DEF69A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64C3A73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E53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9D4158">
              <w:rPr>
                <w:b/>
                <w:bCs/>
                <w:color w:val="000000"/>
              </w:rPr>
              <w:t>7 62 00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C2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B8A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E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8013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A54B02C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F3F6E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7FD5B7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76C2A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D4158">
              <w:rPr>
                <w:sz w:val="20"/>
                <w:szCs w:val="20"/>
              </w:rPr>
              <w:t>Počet kilometrů rekonstruovaných nebo jinak stavebně upravovaných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cyklisty.</w:t>
            </w:r>
          </w:p>
        </w:tc>
      </w:tr>
      <w:tr w:rsidR="00A43B61" w:rsidRPr="00F57E12" w14:paraId="4E3B29E1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AB377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7B38B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2FA4F1F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A82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87B0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A6C71AF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E4826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4B9C85C9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51F12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0061DD9A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54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DFA1B7E" w14:textId="77777777" w:rsidTr="00A60BA1">
        <w:trPr>
          <w:trHeight w:val="28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57EFB4B" w14:textId="77777777" w:rsidR="00A43B61" w:rsidRPr="00673427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337B3561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18BB96E5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jízdních pruhů pro cyklisty nebo společných pásů pro cyklisty a chodce v 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F987BB2" w14:textId="40201830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úprava liniových opatření pro cyklisty v 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7CE57D2" w14:textId="77777777" w:rsidR="00A43B61" w:rsidRPr="000842A7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</w:t>
            </w:r>
            <w:r>
              <w:rPr>
                <w:color w:val="000000"/>
                <w:sz w:val="20"/>
              </w:rPr>
              <w:t>rekonstruované nebo modernizované</w:t>
            </w:r>
            <w:r w:rsidRPr="000842A7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upravovaná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komunikací.</w:t>
            </w:r>
            <w:r>
              <w:rPr>
                <w:sz w:val="20"/>
              </w:rPr>
              <w:t xml:space="preserve">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 xml:space="preserve">“ a pro </w:t>
            </w:r>
            <w:r w:rsidRPr="000842A7">
              <w:rPr>
                <w:sz w:val="20"/>
              </w:rPr>
              <w:lastRenderedPageBreak/>
              <w:t>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520BEC61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2E781DF4" w14:textId="77777777"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64E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</w:t>
            </w:r>
          </w:p>
          <w:p w14:paraId="5121F5E0" w14:textId="77777777"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rekonstruované nebo modernizované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1EE28338" w14:textId="77777777" w:rsidR="00A43B61" w:rsidRDefault="00A43B61" w:rsidP="00A60BA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2D0C3F2" w14:textId="77777777" w:rsidR="00A43B61" w:rsidRPr="00ED5C2E" w:rsidRDefault="00A43B61" w:rsidP="00A60BA1">
            <w:pPr>
              <w:pStyle w:val="text"/>
              <w:spacing w:before="120" w:after="120"/>
              <w:ind w:left="170" w:right="170"/>
              <w:rPr>
                <w:rFonts w:asciiTheme="majorHAnsi" w:hAnsiTheme="majorHAnsi" w:cs="Arial"/>
                <w:color w:val="548DD4" w:themeColor="text2" w:themeTint="99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rozmezí stanovené tolerance),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DFB0EE2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FD7EED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FC6A12D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6C434" w14:textId="62A04481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E51B90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034665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545CEF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221097C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8759F49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236C60B4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5221EF46" w14:textId="77777777" w:rsidR="00BE13C7" w:rsidRDefault="00BE13C7" w:rsidP="00A43B61">
      <w:pPr>
        <w:spacing w:after="0"/>
        <w:rPr>
          <w:b/>
        </w:rPr>
      </w:pPr>
    </w:p>
    <w:p w14:paraId="7AE5258C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43DE52E3" w14:textId="77777777" w:rsidR="00A43B61" w:rsidRDefault="00A43B61" w:rsidP="00A43B61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08C71A0C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431E9F0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60969BFB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3EFDA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5D2A4D2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AC6A0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A43B61" w:rsidRPr="00F57E12" w14:paraId="2DCBAD49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09C4B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ACC4B5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731E8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67C7D0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1694012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3522EE06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C94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6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E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3C469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E952525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123C0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2B441E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BEBF0E" w14:textId="77777777" w:rsidR="00621FE1" w:rsidRPr="00ED4B93" w:rsidRDefault="00A43B61" w:rsidP="00ED4B93">
            <w:pPr>
              <w:spacing w:before="240" w:after="240"/>
              <w:ind w:left="170" w:right="170"/>
              <w:jc w:val="both"/>
              <w:rPr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A43B61" w:rsidRPr="00F57E12" w14:paraId="54936B17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1B94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3E8C2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66BC9326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0A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7C565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437BDA32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66028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09F30B8E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16E926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A43B61" w:rsidRPr="00F57E12" w14:paraId="755CD7D4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0EF86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2B56200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5D0D5F5" w14:textId="77777777" w:rsidR="00A43B61" w:rsidRPr="00913873" w:rsidRDefault="00A43B6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</w:t>
            </w:r>
            <w:r w:rsidRPr="005F73C9">
              <w:rPr>
                <w:sz w:val="20"/>
                <w:szCs w:val="20"/>
              </w:rPr>
              <w:t>pevných</w:t>
            </w:r>
            <w:r>
              <w:rPr>
                <w:sz w:val="20"/>
                <w:szCs w:val="20"/>
              </w:rPr>
              <w:t xml:space="preserve"> </w:t>
            </w:r>
            <w:r w:rsidRPr="005F73C9">
              <w:rPr>
                <w:sz w:val="20"/>
                <w:szCs w:val="20"/>
              </w:rPr>
              <w:t>stojanů na jízdní kola nebo uzamykatelných boxů na jízdní kola.</w:t>
            </w:r>
          </w:p>
          <w:p w14:paraId="37ACC7E2" w14:textId="77777777" w:rsidR="00A43B61" w:rsidRPr="0099087B" w:rsidRDefault="00A43B61" w:rsidP="007C6078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 nebo uzamykatelných boxů na jízdní kola. Žadatel se zavazuje stanovenou hodnotu naplnit k datu ukončení realizace projektu.</w:t>
            </w:r>
          </w:p>
          <w:p w14:paraId="7A7D058F" w14:textId="77777777" w:rsidR="00A43B61" w:rsidRDefault="00A43B61" w:rsidP="007C6078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 nebo uzamykatelných boxů na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4B44B3" w14:textId="77777777" w:rsidR="00621FE1" w:rsidRPr="00ED4B93" w:rsidRDefault="003F1361" w:rsidP="00ED4B93">
            <w:pPr>
              <w:spacing w:before="120" w:after="120" w:line="360" w:lineRule="auto"/>
              <w:ind w:left="170" w:right="170"/>
              <w:jc w:val="both"/>
              <w:rPr>
                <w:b/>
                <w:sz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47974358" w14:textId="5A5E0CA2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10FF6947" w14:textId="77777777" w:rsidR="00621FE1" w:rsidRDefault="00A43B61" w:rsidP="00BE13C7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</w:t>
            </w:r>
            <w:r w:rsidR="00980D9B">
              <w:rPr>
                <w:sz w:val="20"/>
                <w:szCs w:val="20"/>
              </w:rPr>
              <w:t>.</w:t>
            </w:r>
          </w:p>
          <w:p w14:paraId="31768842" w14:textId="77777777" w:rsidR="00A43B61" w:rsidRPr="008226DE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A43B61" w:rsidRPr="00F57E12" w14:paraId="1724B16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83E8F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67166D8" w14:textId="77777777" w:rsidTr="00A60BA1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B62111" w14:textId="081195F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71F7DE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E2E53D9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2537D8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28029741" w14:textId="77777777" w:rsidR="00A43B61" w:rsidRPr="008226DE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78311DC" w14:textId="77777777" w:rsidR="00456BC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  <w:sectPr w:rsidR="00456BCB" w:rsidSect="00456BCB">
          <w:headerReference w:type="default" r:id="rId10"/>
          <w:footerReference w:type="default" r:id="rId11"/>
          <w:pgSz w:w="11906" w:h="16838"/>
          <w:pgMar w:top="2376" w:right="1418" w:bottom="1418" w:left="1418" w:header="709" w:footer="709" w:gutter="0"/>
          <w:cols w:space="708"/>
          <w:docGrid w:linePitch="360"/>
        </w:sectPr>
      </w:pPr>
    </w:p>
    <w:p w14:paraId="0A50F0E7" w14:textId="130EB31C" w:rsidR="00456BCB" w:rsidRPr="00ED4B93" w:rsidRDefault="00456BCB" w:rsidP="00456BCB">
      <w:pPr>
        <w:spacing w:after="0"/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VAZEBNÍ TABULKA pro aktivit</w:t>
      </w:r>
      <w:r>
        <w:rPr>
          <w:b/>
          <w:sz w:val="28"/>
          <w:szCs w:val="28"/>
        </w:rPr>
        <w:t>u „Cyklodoprava“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864"/>
        <w:gridCol w:w="1034"/>
        <w:gridCol w:w="2693"/>
      </w:tblGrid>
      <w:tr w:rsidR="00456BCB" w:rsidRPr="00C625B1" w14:paraId="3F1589B6" w14:textId="77777777" w:rsidTr="00421D3C">
        <w:trPr>
          <w:trHeight w:val="176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86F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Náplň projektu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534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7E6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DB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Možnost kombinace  </w:t>
            </w:r>
          </w:p>
        </w:tc>
      </w:tr>
      <w:tr w:rsidR="00456BCB" w:rsidRPr="00C625B1" w14:paraId="49704FD6" w14:textId="77777777" w:rsidTr="00421D3C">
        <w:trPr>
          <w:trHeight w:val="1758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69B" w14:textId="6B21E1E2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Výstavba nových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(výstavba samostatných stezek pro cyklisty nebo stezek pro cyklisty a chodce se společným nebo odděleným provozem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výstavba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realizace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9D5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61 00  -  Délka nově vybudovaných cyklostezek a cyklotras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D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00D9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 cyklostezek a cyklotras a realizací parkovacích míst pro jízdní kola</w:t>
            </w:r>
          </w:p>
        </w:tc>
      </w:tr>
      <w:tr w:rsidR="00456BCB" w:rsidRPr="00C625B1" w14:paraId="540094A7" w14:textId="77777777" w:rsidTr="00421D3C">
        <w:trPr>
          <w:trHeight w:val="1849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C3" w14:textId="314FDCDC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Rekonstrukce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(rekonstrukce nebo modernizace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rekonstrukce nebo modernizace jízdních pruhů pro cyklisty nebo společných pásů pro cyklisty a chodce v přidruženém prostoru silnic a místních komunikací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úprava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92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62 00  -  Délka rekonstruovaných cyklostezek a cyklotras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E4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9ED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výstavbou nových cyklostezek a cyklotras a realizací parkovacích míst pro jízdní kola</w:t>
            </w:r>
          </w:p>
        </w:tc>
      </w:tr>
      <w:tr w:rsidR="00456BCB" w:rsidRPr="00C625B1" w14:paraId="4FB11075" w14:textId="77777777" w:rsidTr="00421D3C">
        <w:trPr>
          <w:trHeight w:val="67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8BD" w14:textId="33396D81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parkovacích míst pro jízdní 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jako doprovodné infrastruktury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nutné kombinovat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 alespoň jednou z náplní projektů uvedených pod čísly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1-3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(realizace pevných stojanů na jízdní kola nebo uzamykatelných boxů na jízdní kola)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DFA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01  -  Počet parkovacích míst pro jízdní kola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6D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98E2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povinně</w:t>
            </w:r>
          </w:p>
        </w:tc>
      </w:tr>
    </w:tbl>
    <w:p w14:paraId="56D14A18" w14:textId="77777777" w:rsidR="00456BCB" w:rsidRPr="004C15AB" w:rsidRDefault="00456BCB" w:rsidP="00456BCB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p w14:paraId="361462A5" w14:textId="77777777" w:rsidR="00456BCB" w:rsidRPr="004C15A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sectPr w:rsidR="00456BCB" w:rsidRPr="004C15AB" w:rsidSect="002A19A5">
      <w:pgSz w:w="16838" w:h="11906" w:orient="landscape"/>
      <w:pgMar w:top="1418" w:right="23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ECCA" w14:textId="77777777" w:rsidR="008A3641" w:rsidRDefault="008A3641" w:rsidP="00C835D3">
      <w:pPr>
        <w:spacing w:after="0" w:line="240" w:lineRule="auto"/>
      </w:pPr>
      <w:r>
        <w:separator/>
      </w:r>
    </w:p>
  </w:endnote>
  <w:endnote w:type="continuationSeparator" w:id="0">
    <w:p w14:paraId="52C2C1E1" w14:textId="77777777" w:rsidR="008A3641" w:rsidRDefault="008A3641" w:rsidP="00C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0E95D126" w14:textId="77777777" w:rsidTr="002D603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5314B0E" w14:textId="77777777" w:rsidR="008A3641" w:rsidRPr="00E47FC1" w:rsidRDefault="008A3641" w:rsidP="00861B9B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F1925F0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2D13776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F498A72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13CC9" w14:textId="4DD44C79" w:rsidR="008A3641" w:rsidRPr="00E47FC1" w:rsidRDefault="008A3641" w:rsidP="002D603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C178D">
            <w:rPr>
              <w:rStyle w:val="slostrnky"/>
              <w:rFonts w:ascii="Arial" w:hAnsi="Arial" w:cs="Arial"/>
              <w:noProof/>
            </w:rPr>
            <w:t>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C178D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856876" w14:textId="77777777" w:rsidR="008A3641" w:rsidRDefault="008A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4C9F45CD" w14:textId="77777777" w:rsidTr="00A60BA1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0635DF9" w14:textId="77777777" w:rsidR="008A3641" w:rsidRPr="00E47FC1" w:rsidRDefault="008A3641" w:rsidP="00A60BA1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F18BF24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369D64A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4EDA08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0F3633" w14:textId="68E847E3" w:rsidR="008A3641" w:rsidRPr="00E47FC1" w:rsidRDefault="008A3641" w:rsidP="00A60BA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C178D">
            <w:rPr>
              <w:rStyle w:val="slostrnky"/>
              <w:rFonts w:ascii="Arial" w:hAnsi="Arial" w:cs="Arial"/>
              <w:noProof/>
            </w:rPr>
            <w:t>21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C178D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1545AC4E" w14:textId="77777777" w:rsidR="008A3641" w:rsidRDefault="008A3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1BA5" w14:textId="77777777" w:rsidR="008A3641" w:rsidRDefault="008A3641" w:rsidP="00C835D3">
      <w:pPr>
        <w:spacing w:after="0" w:line="240" w:lineRule="auto"/>
      </w:pPr>
      <w:r>
        <w:separator/>
      </w:r>
    </w:p>
  </w:footnote>
  <w:footnote w:type="continuationSeparator" w:id="0">
    <w:p w14:paraId="08AD8DD4" w14:textId="77777777" w:rsidR="008A3641" w:rsidRDefault="008A3641" w:rsidP="00C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886F" w14:textId="77777777" w:rsidR="008A3641" w:rsidRDefault="008A3641" w:rsidP="00C835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D5847F" wp14:editId="3048C74B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BF0B" w14:textId="77777777" w:rsidR="008A3641" w:rsidRDefault="008A3641" w:rsidP="00A60BA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1242D6" wp14:editId="1E9B0D98">
          <wp:extent cx="5270500" cy="870421"/>
          <wp:effectExtent l="0" t="0" r="6350" b="6350"/>
          <wp:docPr id="8" name="Obrázek 8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4D307" w14:textId="77777777" w:rsidR="008A3641" w:rsidRDefault="008A3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238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3DD"/>
    <w:multiLevelType w:val="hybridMultilevel"/>
    <w:tmpl w:val="925C61E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6B3"/>
    <w:multiLevelType w:val="hybridMultilevel"/>
    <w:tmpl w:val="2124D720"/>
    <w:lvl w:ilvl="0" w:tplc="912CD33A">
      <w:start w:val="1"/>
      <w:numFmt w:val="decimal"/>
      <w:lvlText w:val="%1)"/>
      <w:lvlJc w:val="left"/>
      <w:pPr>
        <w:ind w:left="89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9610D"/>
    <w:multiLevelType w:val="hybridMultilevel"/>
    <w:tmpl w:val="9BB85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0FE3"/>
    <w:rsid w:val="00001F17"/>
    <w:rsid w:val="000161F6"/>
    <w:rsid w:val="00024098"/>
    <w:rsid w:val="00033E1A"/>
    <w:rsid w:val="000429A8"/>
    <w:rsid w:val="00043930"/>
    <w:rsid w:val="0004657C"/>
    <w:rsid w:val="00081B1C"/>
    <w:rsid w:val="000830EB"/>
    <w:rsid w:val="000962DA"/>
    <w:rsid w:val="000A0A2C"/>
    <w:rsid w:val="000A2621"/>
    <w:rsid w:val="000B1EA7"/>
    <w:rsid w:val="000B62A9"/>
    <w:rsid w:val="000C7543"/>
    <w:rsid w:val="000C777B"/>
    <w:rsid w:val="000D13D9"/>
    <w:rsid w:val="000E5B07"/>
    <w:rsid w:val="000E6B82"/>
    <w:rsid w:val="00104C3D"/>
    <w:rsid w:val="00107CD8"/>
    <w:rsid w:val="00111021"/>
    <w:rsid w:val="0012777C"/>
    <w:rsid w:val="00141E9B"/>
    <w:rsid w:val="00155816"/>
    <w:rsid w:val="001646EE"/>
    <w:rsid w:val="00165CA3"/>
    <w:rsid w:val="00171E4E"/>
    <w:rsid w:val="00172802"/>
    <w:rsid w:val="00176F7E"/>
    <w:rsid w:val="00191E6C"/>
    <w:rsid w:val="001923E5"/>
    <w:rsid w:val="001A7196"/>
    <w:rsid w:val="001D098D"/>
    <w:rsid w:val="001F0480"/>
    <w:rsid w:val="001F7451"/>
    <w:rsid w:val="001F7EE1"/>
    <w:rsid w:val="0020114E"/>
    <w:rsid w:val="00201611"/>
    <w:rsid w:val="0020201B"/>
    <w:rsid w:val="0020297F"/>
    <w:rsid w:val="00205CD4"/>
    <w:rsid w:val="0021004C"/>
    <w:rsid w:val="002142A6"/>
    <w:rsid w:val="00221419"/>
    <w:rsid w:val="00224749"/>
    <w:rsid w:val="00233610"/>
    <w:rsid w:val="00234711"/>
    <w:rsid w:val="002365FC"/>
    <w:rsid w:val="00236D1E"/>
    <w:rsid w:val="0024107F"/>
    <w:rsid w:val="00245457"/>
    <w:rsid w:val="00252CC2"/>
    <w:rsid w:val="002573B6"/>
    <w:rsid w:val="002740BD"/>
    <w:rsid w:val="00276C57"/>
    <w:rsid w:val="00282172"/>
    <w:rsid w:val="00285CA0"/>
    <w:rsid w:val="002865E2"/>
    <w:rsid w:val="0028714A"/>
    <w:rsid w:val="0029766C"/>
    <w:rsid w:val="002A19A5"/>
    <w:rsid w:val="002D50C8"/>
    <w:rsid w:val="002D603F"/>
    <w:rsid w:val="002D6EAA"/>
    <w:rsid w:val="002E1A6E"/>
    <w:rsid w:val="002E389C"/>
    <w:rsid w:val="00306C50"/>
    <w:rsid w:val="00313FAB"/>
    <w:rsid w:val="00315A0A"/>
    <w:rsid w:val="00317142"/>
    <w:rsid w:val="003212DA"/>
    <w:rsid w:val="00326CE2"/>
    <w:rsid w:val="00326E23"/>
    <w:rsid w:val="00336094"/>
    <w:rsid w:val="003376A4"/>
    <w:rsid w:val="00350371"/>
    <w:rsid w:val="00350B24"/>
    <w:rsid w:val="00363D01"/>
    <w:rsid w:val="0036640B"/>
    <w:rsid w:val="00366E14"/>
    <w:rsid w:val="0037240E"/>
    <w:rsid w:val="00373625"/>
    <w:rsid w:val="00381D8F"/>
    <w:rsid w:val="00385F51"/>
    <w:rsid w:val="00386A44"/>
    <w:rsid w:val="00386AB4"/>
    <w:rsid w:val="003A598B"/>
    <w:rsid w:val="003B5934"/>
    <w:rsid w:val="003C5845"/>
    <w:rsid w:val="003D0B88"/>
    <w:rsid w:val="003D7C19"/>
    <w:rsid w:val="003E3A69"/>
    <w:rsid w:val="003F1361"/>
    <w:rsid w:val="003F45D6"/>
    <w:rsid w:val="003F4855"/>
    <w:rsid w:val="003F7A75"/>
    <w:rsid w:val="00400377"/>
    <w:rsid w:val="00400619"/>
    <w:rsid w:val="00410CB9"/>
    <w:rsid w:val="00421D3C"/>
    <w:rsid w:val="00424F7D"/>
    <w:rsid w:val="00431175"/>
    <w:rsid w:val="004338A3"/>
    <w:rsid w:val="004358CE"/>
    <w:rsid w:val="0043756F"/>
    <w:rsid w:val="004426B9"/>
    <w:rsid w:val="004437BE"/>
    <w:rsid w:val="00446417"/>
    <w:rsid w:val="00447E3B"/>
    <w:rsid w:val="00456BCB"/>
    <w:rsid w:val="0045703D"/>
    <w:rsid w:val="0045780F"/>
    <w:rsid w:val="00462E6B"/>
    <w:rsid w:val="0047362F"/>
    <w:rsid w:val="004779A2"/>
    <w:rsid w:val="00494612"/>
    <w:rsid w:val="004A1303"/>
    <w:rsid w:val="004A3F20"/>
    <w:rsid w:val="004B5862"/>
    <w:rsid w:val="004C15AB"/>
    <w:rsid w:val="004D6948"/>
    <w:rsid w:val="004E321D"/>
    <w:rsid w:val="004E7673"/>
    <w:rsid w:val="00500C6B"/>
    <w:rsid w:val="00502F17"/>
    <w:rsid w:val="00510913"/>
    <w:rsid w:val="005228A7"/>
    <w:rsid w:val="00543A46"/>
    <w:rsid w:val="00544888"/>
    <w:rsid w:val="00547E70"/>
    <w:rsid w:val="00553807"/>
    <w:rsid w:val="00555165"/>
    <w:rsid w:val="00557705"/>
    <w:rsid w:val="0056184C"/>
    <w:rsid w:val="00564062"/>
    <w:rsid w:val="00564C96"/>
    <w:rsid w:val="005734CC"/>
    <w:rsid w:val="00575F28"/>
    <w:rsid w:val="005833A0"/>
    <w:rsid w:val="0058490C"/>
    <w:rsid w:val="00586125"/>
    <w:rsid w:val="005875BE"/>
    <w:rsid w:val="00587843"/>
    <w:rsid w:val="005911B1"/>
    <w:rsid w:val="0059574C"/>
    <w:rsid w:val="005A03B9"/>
    <w:rsid w:val="005B3938"/>
    <w:rsid w:val="005B5F31"/>
    <w:rsid w:val="005C7C4E"/>
    <w:rsid w:val="005D786D"/>
    <w:rsid w:val="00606C7B"/>
    <w:rsid w:val="00612752"/>
    <w:rsid w:val="00616599"/>
    <w:rsid w:val="00617F48"/>
    <w:rsid w:val="00621FE1"/>
    <w:rsid w:val="006244C7"/>
    <w:rsid w:val="00630787"/>
    <w:rsid w:val="00635E2D"/>
    <w:rsid w:val="00650BEB"/>
    <w:rsid w:val="00655285"/>
    <w:rsid w:val="00656F8A"/>
    <w:rsid w:val="00667424"/>
    <w:rsid w:val="00683F88"/>
    <w:rsid w:val="006944A6"/>
    <w:rsid w:val="00694BF9"/>
    <w:rsid w:val="006A6DC1"/>
    <w:rsid w:val="006C01AE"/>
    <w:rsid w:val="006C7526"/>
    <w:rsid w:val="006E7161"/>
    <w:rsid w:val="007139DD"/>
    <w:rsid w:val="00713DB0"/>
    <w:rsid w:val="00714F3E"/>
    <w:rsid w:val="0071751B"/>
    <w:rsid w:val="00727751"/>
    <w:rsid w:val="00727F1E"/>
    <w:rsid w:val="007310A5"/>
    <w:rsid w:val="00734190"/>
    <w:rsid w:val="00736609"/>
    <w:rsid w:val="00740B68"/>
    <w:rsid w:val="007505EE"/>
    <w:rsid w:val="00763EB0"/>
    <w:rsid w:val="0076585A"/>
    <w:rsid w:val="007668A1"/>
    <w:rsid w:val="007727C0"/>
    <w:rsid w:val="00782E38"/>
    <w:rsid w:val="007905F1"/>
    <w:rsid w:val="007916B3"/>
    <w:rsid w:val="0079673A"/>
    <w:rsid w:val="007B58AB"/>
    <w:rsid w:val="007C6078"/>
    <w:rsid w:val="007D16E4"/>
    <w:rsid w:val="007F4C70"/>
    <w:rsid w:val="007F6713"/>
    <w:rsid w:val="0080696C"/>
    <w:rsid w:val="00810858"/>
    <w:rsid w:val="008133E5"/>
    <w:rsid w:val="00830E53"/>
    <w:rsid w:val="00833AEA"/>
    <w:rsid w:val="0085320D"/>
    <w:rsid w:val="00861B9B"/>
    <w:rsid w:val="00864D7A"/>
    <w:rsid w:val="008710CE"/>
    <w:rsid w:val="008759B9"/>
    <w:rsid w:val="008915A8"/>
    <w:rsid w:val="008957E0"/>
    <w:rsid w:val="008A3641"/>
    <w:rsid w:val="008A61E3"/>
    <w:rsid w:val="008B3476"/>
    <w:rsid w:val="008B626D"/>
    <w:rsid w:val="008B6445"/>
    <w:rsid w:val="008B755D"/>
    <w:rsid w:val="008C74C4"/>
    <w:rsid w:val="008D13C1"/>
    <w:rsid w:val="008D1624"/>
    <w:rsid w:val="008D287D"/>
    <w:rsid w:val="008E3AB7"/>
    <w:rsid w:val="008E3C12"/>
    <w:rsid w:val="0090231C"/>
    <w:rsid w:val="00912B9A"/>
    <w:rsid w:val="00915F4C"/>
    <w:rsid w:val="00916F5C"/>
    <w:rsid w:val="00925E38"/>
    <w:rsid w:val="009329E4"/>
    <w:rsid w:val="00954DD4"/>
    <w:rsid w:val="00971C27"/>
    <w:rsid w:val="0098038A"/>
    <w:rsid w:val="00980D9B"/>
    <w:rsid w:val="00991B35"/>
    <w:rsid w:val="009A5543"/>
    <w:rsid w:val="009A7A5F"/>
    <w:rsid w:val="009B22B1"/>
    <w:rsid w:val="009C48D6"/>
    <w:rsid w:val="009C68A6"/>
    <w:rsid w:val="009C6ED8"/>
    <w:rsid w:val="009D4158"/>
    <w:rsid w:val="009E3C79"/>
    <w:rsid w:val="009E5FB0"/>
    <w:rsid w:val="009F0E86"/>
    <w:rsid w:val="00A126D7"/>
    <w:rsid w:val="00A15B48"/>
    <w:rsid w:val="00A15E09"/>
    <w:rsid w:val="00A24C23"/>
    <w:rsid w:val="00A37A03"/>
    <w:rsid w:val="00A43B61"/>
    <w:rsid w:val="00A45202"/>
    <w:rsid w:val="00A545DD"/>
    <w:rsid w:val="00A604DD"/>
    <w:rsid w:val="00A60BA1"/>
    <w:rsid w:val="00A61432"/>
    <w:rsid w:val="00A755A1"/>
    <w:rsid w:val="00A86FB3"/>
    <w:rsid w:val="00A87E69"/>
    <w:rsid w:val="00A91C32"/>
    <w:rsid w:val="00A95AFA"/>
    <w:rsid w:val="00AA0F52"/>
    <w:rsid w:val="00AA19B3"/>
    <w:rsid w:val="00AA39D6"/>
    <w:rsid w:val="00AB02BE"/>
    <w:rsid w:val="00AC13BC"/>
    <w:rsid w:val="00AD3B0A"/>
    <w:rsid w:val="00AD57D1"/>
    <w:rsid w:val="00AE7D2C"/>
    <w:rsid w:val="00B12F17"/>
    <w:rsid w:val="00B25184"/>
    <w:rsid w:val="00B25848"/>
    <w:rsid w:val="00B30B9C"/>
    <w:rsid w:val="00B363F9"/>
    <w:rsid w:val="00B42531"/>
    <w:rsid w:val="00B44B7B"/>
    <w:rsid w:val="00B45BBD"/>
    <w:rsid w:val="00B5510A"/>
    <w:rsid w:val="00B65749"/>
    <w:rsid w:val="00B75D43"/>
    <w:rsid w:val="00B77437"/>
    <w:rsid w:val="00B800D4"/>
    <w:rsid w:val="00B81D45"/>
    <w:rsid w:val="00B937B2"/>
    <w:rsid w:val="00BA161F"/>
    <w:rsid w:val="00BB46C5"/>
    <w:rsid w:val="00BB7CC4"/>
    <w:rsid w:val="00BC10F4"/>
    <w:rsid w:val="00BD2831"/>
    <w:rsid w:val="00BD6230"/>
    <w:rsid w:val="00BE13C7"/>
    <w:rsid w:val="00BF0DD8"/>
    <w:rsid w:val="00C016F7"/>
    <w:rsid w:val="00C10956"/>
    <w:rsid w:val="00C12042"/>
    <w:rsid w:val="00C15584"/>
    <w:rsid w:val="00C20E20"/>
    <w:rsid w:val="00C23BA2"/>
    <w:rsid w:val="00C36188"/>
    <w:rsid w:val="00C41E16"/>
    <w:rsid w:val="00C43A67"/>
    <w:rsid w:val="00C46086"/>
    <w:rsid w:val="00C463D9"/>
    <w:rsid w:val="00C72058"/>
    <w:rsid w:val="00C73833"/>
    <w:rsid w:val="00C81533"/>
    <w:rsid w:val="00C835D3"/>
    <w:rsid w:val="00C913D1"/>
    <w:rsid w:val="00C924B0"/>
    <w:rsid w:val="00C93D97"/>
    <w:rsid w:val="00C94BB6"/>
    <w:rsid w:val="00CA3729"/>
    <w:rsid w:val="00CA4801"/>
    <w:rsid w:val="00CB4023"/>
    <w:rsid w:val="00CC1B95"/>
    <w:rsid w:val="00CC5F93"/>
    <w:rsid w:val="00CD1B95"/>
    <w:rsid w:val="00CE45B2"/>
    <w:rsid w:val="00CF152B"/>
    <w:rsid w:val="00CF3AC4"/>
    <w:rsid w:val="00CF465C"/>
    <w:rsid w:val="00D03E9E"/>
    <w:rsid w:val="00D13AAE"/>
    <w:rsid w:val="00D31042"/>
    <w:rsid w:val="00D345EF"/>
    <w:rsid w:val="00D36F98"/>
    <w:rsid w:val="00D413F1"/>
    <w:rsid w:val="00D50319"/>
    <w:rsid w:val="00D55FEA"/>
    <w:rsid w:val="00D648BE"/>
    <w:rsid w:val="00D77BD9"/>
    <w:rsid w:val="00D83D5E"/>
    <w:rsid w:val="00D840AD"/>
    <w:rsid w:val="00D8631A"/>
    <w:rsid w:val="00D87D39"/>
    <w:rsid w:val="00D91439"/>
    <w:rsid w:val="00D95DD5"/>
    <w:rsid w:val="00D96453"/>
    <w:rsid w:val="00DA5929"/>
    <w:rsid w:val="00DB2A32"/>
    <w:rsid w:val="00DB7090"/>
    <w:rsid w:val="00DC178D"/>
    <w:rsid w:val="00DD7F49"/>
    <w:rsid w:val="00DE6541"/>
    <w:rsid w:val="00DF75C3"/>
    <w:rsid w:val="00E07FAF"/>
    <w:rsid w:val="00E102EF"/>
    <w:rsid w:val="00E2191B"/>
    <w:rsid w:val="00E256B5"/>
    <w:rsid w:val="00E34E43"/>
    <w:rsid w:val="00E44A3D"/>
    <w:rsid w:val="00E46BB2"/>
    <w:rsid w:val="00E47D94"/>
    <w:rsid w:val="00E72B2A"/>
    <w:rsid w:val="00E80631"/>
    <w:rsid w:val="00E97C3A"/>
    <w:rsid w:val="00EA048A"/>
    <w:rsid w:val="00EA0C68"/>
    <w:rsid w:val="00EB3E30"/>
    <w:rsid w:val="00ED41B6"/>
    <w:rsid w:val="00ED4B93"/>
    <w:rsid w:val="00ED5608"/>
    <w:rsid w:val="00ED5C2E"/>
    <w:rsid w:val="00EE5597"/>
    <w:rsid w:val="00EF34BC"/>
    <w:rsid w:val="00F0401C"/>
    <w:rsid w:val="00F25AD9"/>
    <w:rsid w:val="00F34748"/>
    <w:rsid w:val="00F34A94"/>
    <w:rsid w:val="00F4488B"/>
    <w:rsid w:val="00F46ADD"/>
    <w:rsid w:val="00F50863"/>
    <w:rsid w:val="00F53037"/>
    <w:rsid w:val="00F576D3"/>
    <w:rsid w:val="00F57E12"/>
    <w:rsid w:val="00F648BE"/>
    <w:rsid w:val="00F662D1"/>
    <w:rsid w:val="00F702AE"/>
    <w:rsid w:val="00F75B96"/>
    <w:rsid w:val="00F833CA"/>
    <w:rsid w:val="00F84892"/>
    <w:rsid w:val="00F862A6"/>
    <w:rsid w:val="00F86925"/>
    <w:rsid w:val="00F870E1"/>
    <w:rsid w:val="00F87867"/>
    <w:rsid w:val="00F92A2C"/>
    <w:rsid w:val="00F93168"/>
    <w:rsid w:val="00F93395"/>
    <w:rsid w:val="00F94E39"/>
    <w:rsid w:val="00FC06D3"/>
    <w:rsid w:val="00FC22F4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3009158"/>
  <w15:docId w15:val="{45C26C1F-AFE9-4F8C-9660-8F35A8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F49B-3A93-4B3F-B0DE-BF76E73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31</Pages>
  <Words>6553</Words>
  <Characters>38663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Habová Soňa</cp:lastModifiedBy>
  <cp:revision>60</cp:revision>
  <cp:lastPrinted>2016-08-30T06:26:00Z</cp:lastPrinted>
  <dcterms:created xsi:type="dcterms:W3CDTF">2016-07-24T23:07:00Z</dcterms:created>
  <dcterms:modified xsi:type="dcterms:W3CDTF">2019-10-07T08:43:00Z</dcterms:modified>
</cp:coreProperties>
</file>