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599B3" w14:textId="26B163B8" w:rsidR="00612025" w:rsidRPr="001F648F" w:rsidRDefault="00887512">
      <w:pPr>
        <w:rPr>
          <w:b/>
        </w:rPr>
      </w:pPr>
      <w:r w:rsidRPr="001F648F">
        <w:rPr>
          <w:b/>
        </w:rPr>
        <w:t xml:space="preserve">Příloha č. </w:t>
      </w:r>
      <w:r w:rsidR="006E066F" w:rsidRPr="001F648F">
        <w:rPr>
          <w:b/>
        </w:rPr>
        <w:t>2</w:t>
      </w:r>
      <w:r w:rsidRPr="001F648F">
        <w:rPr>
          <w:b/>
        </w:rPr>
        <w:t xml:space="preserve"> </w:t>
      </w:r>
      <w:r w:rsidR="00D75106">
        <w:rPr>
          <w:b/>
        </w:rPr>
        <w:t>Výzvy – Malý LEADER pro Poličsko</w:t>
      </w:r>
      <w:r w:rsidR="006E066F" w:rsidRPr="001F648F">
        <w:rPr>
          <w:b/>
        </w:rPr>
        <w:t xml:space="preserve"> pro rok 20</w:t>
      </w:r>
      <w:r w:rsidR="007A622B">
        <w:rPr>
          <w:b/>
        </w:rPr>
        <w:t>20</w:t>
      </w:r>
      <w:bookmarkStart w:id="0" w:name="_GoBack"/>
      <w:bookmarkEnd w:id="0"/>
    </w:p>
    <w:p w14:paraId="38AFC153" w14:textId="77777777" w:rsidR="001F648F" w:rsidRDefault="001F648F"/>
    <w:p w14:paraId="040654C1" w14:textId="33E3358E" w:rsidR="00887512" w:rsidRDefault="00D75106" w:rsidP="00887512">
      <w:pPr>
        <w:jc w:val="center"/>
        <w:rPr>
          <w:b/>
          <w:sz w:val="32"/>
        </w:rPr>
      </w:pPr>
      <w:r>
        <w:rPr>
          <w:b/>
          <w:sz w:val="32"/>
        </w:rPr>
        <w:t>Přehled o</w:t>
      </w:r>
      <w:r w:rsidR="00887512" w:rsidRPr="00887512">
        <w:rPr>
          <w:b/>
          <w:sz w:val="32"/>
        </w:rPr>
        <w:t xml:space="preserve">patření Strategie komunitně vedeného </w:t>
      </w:r>
      <w:r w:rsidR="00887512">
        <w:rPr>
          <w:b/>
          <w:sz w:val="32"/>
        </w:rPr>
        <w:t xml:space="preserve">místního </w:t>
      </w:r>
      <w:r w:rsidR="00887512" w:rsidRPr="00887512">
        <w:rPr>
          <w:b/>
          <w:sz w:val="32"/>
        </w:rPr>
        <w:t>rozvoje (</w:t>
      </w:r>
      <w:r>
        <w:rPr>
          <w:b/>
          <w:sz w:val="32"/>
        </w:rPr>
        <w:t>S</w:t>
      </w:r>
      <w:r w:rsidR="00887512" w:rsidRPr="00887512">
        <w:rPr>
          <w:b/>
          <w:sz w:val="32"/>
        </w:rPr>
        <w:t xml:space="preserve">CLLD) MAS </w:t>
      </w:r>
      <w:r>
        <w:rPr>
          <w:b/>
          <w:sz w:val="32"/>
        </w:rPr>
        <w:t>POLIČSKO z.s.</w:t>
      </w:r>
      <w:r w:rsidR="00887512">
        <w:rPr>
          <w:b/>
          <w:sz w:val="32"/>
        </w:rPr>
        <w:t xml:space="preserve"> 2014 </w:t>
      </w:r>
      <w:r>
        <w:rPr>
          <w:b/>
          <w:sz w:val="32"/>
        </w:rPr>
        <w:t>–</w:t>
      </w:r>
      <w:r w:rsidR="00887512">
        <w:rPr>
          <w:b/>
          <w:sz w:val="32"/>
        </w:rPr>
        <w:t xml:space="preserve"> 2020</w:t>
      </w:r>
    </w:p>
    <w:p w14:paraId="21B6ECBA" w14:textId="77777777" w:rsidR="00D75106" w:rsidRDefault="00D75106" w:rsidP="00887512">
      <w:pPr>
        <w:jc w:val="center"/>
        <w:rPr>
          <w:b/>
          <w:sz w:val="32"/>
        </w:rPr>
      </w:pPr>
    </w:p>
    <w:p w14:paraId="4596A26B" w14:textId="77777777" w:rsidR="00D75106" w:rsidRPr="002653C6" w:rsidRDefault="00D75106" w:rsidP="00D75106">
      <w:pPr>
        <w:pStyle w:val="Nadpis1"/>
        <w:rPr>
          <w:rFonts w:ascii="Calibri" w:hAnsi="Calibri"/>
        </w:rPr>
      </w:pPr>
      <w:bookmarkStart w:id="1" w:name="_Toc371320169"/>
      <w:bookmarkStart w:id="2" w:name="_Toc387761389"/>
      <w:bookmarkStart w:id="3" w:name="_Toc447571100"/>
      <w:r w:rsidRPr="002653C6">
        <w:rPr>
          <w:rFonts w:ascii="Calibri" w:hAnsi="Calibri"/>
        </w:rPr>
        <w:t>3.2 STRATEGICKÉ CÍLE, specifické cíle</w:t>
      </w:r>
      <w:bookmarkEnd w:id="1"/>
      <w:r w:rsidRPr="002653C6">
        <w:rPr>
          <w:rFonts w:ascii="Calibri" w:hAnsi="Calibri"/>
        </w:rPr>
        <w:t xml:space="preserve"> a opatření</w:t>
      </w:r>
      <w:bookmarkEnd w:id="2"/>
      <w:bookmarkEnd w:id="3"/>
    </w:p>
    <w:p w14:paraId="3EE1CADF" w14:textId="77777777" w:rsidR="00D75106" w:rsidRDefault="00D75106" w:rsidP="00D75106">
      <w:r>
        <w:t>Strategické cíle</w:t>
      </w:r>
      <w:r w:rsidRPr="00F07EFD">
        <w:t xml:space="preserve"> jsou základní témata či věcné oblasti vize, na které se chce MAS zaměřit</w:t>
      </w:r>
      <w:r>
        <w:t xml:space="preserve"> a kterých chce díky realizaci projektů v území dosáhnout</w:t>
      </w:r>
      <w:r w:rsidRPr="00F07EFD">
        <w:t xml:space="preserve">. </w:t>
      </w:r>
    </w:p>
    <w:p w14:paraId="7730AB58" w14:textId="77777777" w:rsidR="00D75106" w:rsidRPr="006F0413" w:rsidRDefault="00D75106" w:rsidP="00D75106">
      <w:r w:rsidRPr="00FA7D3D">
        <w:t>Na základě hlavních závěrů analytické části a v návaznosti na vizi rozvoje území, byly stanoveny strategické cíle. Splnění strategických cílů bude dosaženo splněním specifických cílů SCLLD. Naplňování specifických cílů bude probíhat realizací opatření a také naplňováním jednotlivých aktivit v rámci stanovených opatření.</w:t>
      </w:r>
      <w:r>
        <w:t xml:space="preserve"> </w:t>
      </w:r>
    </w:p>
    <w:p w14:paraId="212A431C" w14:textId="77777777" w:rsidR="00D75106" w:rsidRPr="00F07EFD" w:rsidRDefault="00D75106" w:rsidP="00D75106"/>
    <w:p w14:paraId="6D5D51A0" w14:textId="77777777" w:rsidR="00D75106" w:rsidRPr="00866A76" w:rsidRDefault="00D75106" w:rsidP="00D75106">
      <w:pPr>
        <w:rPr>
          <w:b/>
        </w:rPr>
      </w:pPr>
      <w:r w:rsidRPr="00866A76">
        <w:rPr>
          <w:b/>
          <w:u w:val="single"/>
        </w:rPr>
        <w:t>Strategický cíl</w:t>
      </w:r>
      <w:r w:rsidRPr="00866A76">
        <w:rPr>
          <w:b/>
        </w:rPr>
        <w:t>:</w:t>
      </w:r>
    </w:p>
    <w:p w14:paraId="301159C4" w14:textId="77777777" w:rsidR="00D75106" w:rsidRPr="00F07EFD" w:rsidRDefault="00D75106" w:rsidP="00D75106">
      <w:pPr>
        <w:numPr>
          <w:ilvl w:val="0"/>
          <w:numId w:val="23"/>
        </w:numPr>
        <w:spacing w:after="120" w:line="240" w:lineRule="auto"/>
      </w:pPr>
      <w:r>
        <w:rPr>
          <w:b/>
        </w:rPr>
        <w:t xml:space="preserve">Rozvoj partnerské spolupráce - </w:t>
      </w:r>
      <w:r w:rsidRPr="00F07EFD">
        <w:rPr>
          <w:b/>
        </w:rPr>
        <w:t xml:space="preserve">posílit </w:t>
      </w:r>
      <w:r w:rsidRPr="00F07EFD">
        <w:t>partnerství a spolupráci aktérů na území</w:t>
      </w:r>
    </w:p>
    <w:p w14:paraId="24AD8ABF" w14:textId="77777777" w:rsidR="00D75106" w:rsidRDefault="00D75106" w:rsidP="00D75106">
      <w:pPr>
        <w:numPr>
          <w:ilvl w:val="0"/>
          <w:numId w:val="23"/>
        </w:numPr>
        <w:spacing w:after="120" w:line="240" w:lineRule="auto"/>
      </w:pPr>
      <w:r w:rsidRPr="00A4598F">
        <w:rPr>
          <w:b/>
        </w:rPr>
        <w:t>Kvalitní život v obcích - získat</w:t>
      </w:r>
      <w:r w:rsidRPr="00F07EFD">
        <w:t xml:space="preserve"> kvalitní lidské zdroje - podpora vzdělávání a podpora podnikání</w:t>
      </w:r>
      <w:r>
        <w:t xml:space="preserve">, </w:t>
      </w:r>
      <w:r w:rsidRPr="00A4598F">
        <w:rPr>
          <w:b/>
        </w:rPr>
        <w:t>rozvíjet</w:t>
      </w:r>
      <w:r w:rsidRPr="00F07EFD">
        <w:t xml:space="preserve"> zázemí a služby pro obyvatele regionu</w:t>
      </w:r>
    </w:p>
    <w:p w14:paraId="30B0935C" w14:textId="77777777" w:rsidR="00D75106" w:rsidRDefault="00D75106" w:rsidP="00D75106">
      <w:pPr>
        <w:numPr>
          <w:ilvl w:val="0"/>
          <w:numId w:val="23"/>
        </w:numPr>
        <w:spacing w:after="120" w:line="240" w:lineRule="auto"/>
        <w:rPr>
          <w:b/>
        </w:rPr>
      </w:pPr>
      <w:r w:rsidRPr="00A4598F">
        <w:rPr>
          <w:b/>
        </w:rPr>
        <w:t>Moderní a kvalitní technické zázemí</w:t>
      </w:r>
      <w:r>
        <w:rPr>
          <w:b/>
        </w:rPr>
        <w:t xml:space="preserve">– modernizovat a rozšiřovat </w:t>
      </w:r>
      <w:r>
        <w:t>technickou infrastrukturu v obcích</w:t>
      </w:r>
    </w:p>
    <w:p w14:paraId="0111FF53" w14:textId="77777777" w:rsidR="00D75106" w:rsidRPr="00F07EFD" w:rsidRDefault="00D75106" w:rsidP="00D75106">
      <w:pPr>
        <w:numPr>
          <w:ilvl w:val="0"/>
          <w:numId w:val="23"/>
        </w:numPr>
        <w:spacing w:after="120" w:line="240" w:lineRule="auto"/>
        <w:rPr>
          <w:b/>
          <w:sz w:val="28"/>
          <w:szCs w:val="28"/>
        </w:rPr>
      </w:pPr>
      <w:r>
        <w:rPr>
          <w:b/>
        </w:rPr>
        <w:t xml:space="preserve">Rozvoj podnikání a zvýšení konkurenceschopnosti- </w:t>
      </w:r>
      <w:r w:rsidRPr="00F07EFD">
        <w:rPr>
          <w:b/>
        </w:rPr>
        <w:t xml:space="preserve">podpořit </w:t>
      </w:r>
      <w:r w:rsidRPr="00F07EFD">
        <w:t xml:space="preserve">konkurenceschopnost regionu – podpora podnikání </w:t>
      </w:r>
    </w:p>
    <w:p w14:paraId="2A7CD0E5" w14:textId="77777777" w:rsidR="00D75106" w:rsidRDefault="00D75106" w:rsidP="00D75106">
      <w:pPr>
        <w:numPr>
          <w:ilvl w:val="0"/>
          <w:numId w:val="23"/>
        </w:numPr>
        <w:spacing w:after="120" w:line="240" w:lineRule="auto"/>
      </w:pPr>
      <w:r w:rsidRPr="00A4598F">
        <w:rPr>
          <w:b/>
        </w:rPr>
        <w:t>Rozvoj</w:t>
      </w:r>
      <w:r>
        <w:rPr>
          <w:b/>
        </w:rPr>
        <w:t xml:space="preserve"> v oblasti</w:t>
      </w:r>
      <w:r w:rsidRPr="00A4598F">
        <w:rPr>
          <w:b/>
        </w:rPr>
        <w:t xml:space="preserve"> cestovního ruchu -  rozvíjet</w:t>
      </w:r>
      <w:r w:rsidRPr="00F07EFD">
        <w:t xml:space="preserve"> zázemí a služby pro </w:t>
      </w:r>
      <w:r>
        <w:t xml:space="preserve">návštěvníky regionu, </w:t>
      </w:r>
      <w:r w:rsidRPr="003975CE">
        <w:rPr>
          <w:b/>
        </w:rPr>
        <w:t xml:space="preserve">pečovat o </w:t>
      </w:r>
      <w:r w:rsidRPr="00F07EFD">
        <w:t>kulturní a historické bohatství</w:t>
      </w:r>
      <w:r>
        <w:t xml:space="preserve"> území</w:t>
      </w:r>
    </w:p>
    <w:p w14:paraId="1166AE72" w14:textId="77777777" w:rsidR="00D75106" w:rsidRDefault="00D75106" w:rsidP="00D75106">
      <w:pPr>
        <w:numPr>
          <w:ilvl w:val="0"/>
          <w:numId w:val="23"/>
        </w:numPr>
        <w:spacing w:after="120" w:line="240" w:lineRule="auto"/>
      </w:pPr>
      <w:r>
        <w:rPr>
          <w:b/>
        </w:rPr>
        <w:t xml:space="preserve">Zvyšování stability krajiny a péče o životní prostředí - </w:t>
      </w:r>
      <w:r w:rsidRPr="00A4598F">
        <w:rPr>
          <w:b/>
        </w:rPr>
        <w:t xml:space="preserve">pečovat o </w:t>
      </w:r>
      <w:r w:rsidRPr="00F07EFD">
        <w:t>zdravé životní prostředí, bohatství</w:t>
      </w:r>
      <w:r>
        <w:t xml:space="preserve"> území</w:t>
      </w:r>
    </w:p>
    <w:p w14:paraId="2B3F14CF" w14:textId="77777777" w:rsidR="00D75106" w:rsidRPr="00F07EFD" w:rsidRDefault="00D75106" w:rsidP="00D75106"/>
    <w:p w14:paraId="2E0E0CAC" w14:textId="77777777" w:rsidR="00D75106" w:rsidRPr="00F07EFD" w:rsidRDefault="00D75106" w:rsidP="00D75106">
      <w:pPr>
        <w:rPr>
          <w:b/>
        </w:rPr>
      </w:pPr>
      <w:r w:rsidRPr="00F07EFD">
        <w:rPr>
          <w:b/>
        </w:rPr>
        <w:t xml:space="preserve">Přehled </w:t>
      </w:r>
      <w:r>
        <w:rPr>
          <w:b/>
        </w:rPr>
        <w:t>strategických cílů</w:t>
      </w:r>
      <w:r w:rsidRPr="00F07EFD">
        <w:rPr>
          <w:b/>
        </w:rPr>
        <w:t>, specifických cílů a opatření SCLLD MAS Poličsko z.s.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995"/>
        <w:gridCol w:w="3471"/>
      </w:tblGrid>
      <w:tr w:rsidR="00D75106" w:rsidRPr="000853DA" w14:paraId="05B12007" w14:textId="77777777" w:rsidTr="008A7386">
        <w:tc>
          <w:tcPr>
            <w:tcW w:w="2420" w:type="dxa"/>
          </w:tcPr>
          <w:p w14:paraId="6C08FEE8" w14:textId="77777777" w:rsidR="00D75106" w:rsidRPr="000853DA" w:rsidRDefault="00D75106" w:rsidP="008A7386">
            <w:pPr>
              <w:jc w:val="center"/>
              <w:rPr>
                <w:b/>
              </w:rPr>
            </w:pPr>
            <w:bookmarkStart w:id="4" w:name="OLE_LINK6"/>
            <w:r>
              <w:rPr>
                <w:b/>
              </w:rPr>
              <w:t>Strategický cíl</w:t>
            </w:r>
          </w:p>
        </w:tc>
        <w:tc>
          <w:tcPr>
            <w:tcW w:w="3075" w:type="dxa"/>
          </w:tcPr>
          <w:p w14:paraId="3027F95D" w14:textId="77777777" w:rsidR="00D75106" w:rsidRPr="000853DA" w:rsidRDefault="00D75106" w:rsidP="008A7386">
            <w:pPr>
              <w:jc w:val="center"/>
              <w:rPr>
                <w:b/>
              </w:rPr>
            </w:pPr>
            <w:r w:rsidRPr="000853DA">
              <w:rPr>
                <w:b/>
              </w:rPr>
              <w:t>Specifický cíl</w:t>
            </w:r>
          </w:p>
        </w:tc>
        <w:tc>
          <w:tcPr>
            <w:tcW w:w="3791" w:type="dxa"/>
          </w:tcPr>
          <w:p w14:paraId="08963663" w14:textId="77777777" w:rsidR="00D75106" w:rsidRPr="000853DA" w:rsidRDefault="00D75106" w:rsidP="008A7386">
            <w:pPr>
              <w:jc w:val="center"/>
              <w:rPr>
                <w:b/>
              </w:rPr>
            </w:pPr>
            <w:r w:rsidRPr="000853DA">
              <w:rPr>
                <w:b/>
              </w:rPr>
              <w:t>Opatření</w:t>
            </w:r>
          </w:p>
        </w:tc>
      </w:tr>
      <w:tr w:rsidR="00D75106" w:rsidRPr="000853DA" w14:paraId="3B466F2A" w14:textId="77777777" w:rsidTr="008A7386">
        <w:tc>
          <w:tcPr>
            <w:tcW w:w="2420" w:type="dxa"/>
            <w:vMerge w:val="restart"/>
          </w:tcPr>
          <w:p w14:paraId="77265886" w14:textId="77777777" w:rsidR="00D75106" w:rsidRPr="000853DA" w:rsidRDefault="00D75106" w:rsidP="00D75106">
            <w:pPr>
              <w:numPr>
                <w:ilvl w:val="0"/>
                <w:numId w:val="19"/>
              </w:numPr>
              <w:spacing w:after="120" w:line="240" w:lineRule="auto"/>
            </w:pPr>
            <w:r>
              <w:t>Rozvoj p</w:t>
            </w:r>
            <w:r w:rsidRPr="000853DA">
              <w:t>artnersk</w:t>
            </w:r>
            <w:r>
              <w:t>é</w:t>
            </w:r>
            <w:r w:rsidRPr="000853DA">
              <w:t xml:space="preserve"> spolupráce</w:t>
            </w:r>
          </w:p>
        </w:tc>
        <w:tc>
          <w:tcPr>
            <w:tcW w:w="3075" w:type="dxa"/>
            <w:vMerge w:val="restart"/>
          </w:tcPr>
          <w:p w14:paraId="151EFE6C" w14:textId="77777777" w:rsidR="00D75106" w:rsidRPr="000853DA" w:rsidRDefault="00D75106" w:rsidP="008A7386">
            <w:r w:rsidRPr="000853DA">
              <w:t>1.1.Budování a posilování partnerských vztahů rozvojových aktérů na území MAS s důrazem na využití potenciálu území</w:t>
            </w:r>
          </w:p>
        </w:tc>
        <w:tc>
          <w:tcPr>
            <w:tcW w:w="3791" w:type="dxa"/>
          </w:tcPr>
          <w:p w14:paraId="611344E2" w14:textId="77777777" w:rsidR="00D75106" w:rsidRPr="000853DA" w:rsidRDefault="00D75106" w:rsidP="008A7386">
            <w:r w:rsidRPr="000853DA">
              <w:t>1.1.1.Rozvíjení spolupráce veřejné sféry, neziskových a podnikatelských organizací na území</w:t>
            </w:r>
          </w:p>
        </w:tc>
      </w:tr>
      <w:tr w:rsidR="00D75106" w:rsidRPr="000853DA" w14:paraId="05E49253" w14:textId="77777777" w:rsidTr="008A7386">
        <w:tc>
          <w:tcPr>
            <w:tcW w:w="2420" w:type="dxa"/>
            <w:vMerge/>
          </w:tcPr>
          <w:p w14:paraId="182368AA" w14:textId="77777777" w:rsidR="00D75106" w:rsidRPr="000853DA" w:rsidRDefault="00D75106" w:rsidP="008A7386"/>
        </w:tc>
        <w:tc>
          <w:tcPr>
            <w:tcW w:w="3075" w:type="dxa"/>
            <w:vMerge/>
          </w:tcPr>
          <w:p w14:paraId="21730366" w14:textId="77777777" w:rsidR="00D75106" w:rsidRPr="000853DA" w:rsidRDefault="00D75106" w:rsidP="008A7386"/>
        </w:tc>
        <w:tc>
          <w:tcPr>
            <w:tcW w:w="3791" w:type="dxa"/>
          </w:tcPr>
          <w:p w14:paraId="54561806" w14:textId="77777777" w:rsidR="00D75106" w:rsidRPr="000853DA" w:rsidRDefault="00D75106" w:rsidP="008A7386">
            <w:r w:rsidRPr="000853DA">
              <w:t>1.1.2.Rozvíjení vnějších vztahů MAS</w:t>
            </w:r>
          </w:p>
        </w:tc>
      </w:tr>
      <w:tr w:rsidR="00D75106" w:rsidRPr="000853DA" w14:paraId="6DCB985F" w14:textId="77777777" w:rsidTr="008A7386">
        <w:tc>
          <w:tcPr>
            <w:tcW w:w="2420" w:type="dxa"/>
            <w:shd w:val="clear" w:color="auto" w:fill="C4BC96"/>
          </w:tcPr>
          <w:p w14:paraId="2CCE1C19" w14:textId="77777777" w:rsidR="00D75106" w:rsidRPr="000853DA" w:rsidRDefault="00D75106" w:rsidP="008A7386"/>
        </w:tc>
        <w:tc>
          <w:tcPr>
            <w:tcW w:w="3075" w:type="dxa"/>
            <w:shd w:val="clear" w:color="auto" w:fill="C4BC96"/>
          </w:tcPr>
          <w:p w14:paraId="7A18A96B" w14:textId="77777777" w:rsidR="00D75106" w:rsidRPr="000853DA" w:rsidRDefault="00D75106" w:rsidP="008A7386"/>
        </w:tc>
        <w:tc>
          <w:tcPr>
            <w:tcW w:w="3791" w:type="dxa"/>
            <w:shd w:val="clear" w:color="auto" w:fill="C4BC96"/>
          </w:tcPr>
          <w:p w14:paraId="1F2872DF" w14:textId="77777777" w:rsidR="00D75106" w:rsidRPr="000853DA" w:rsidRDefault="00D75106" w:rsidP="008A7386"/>
        </w:tc>
      </w:tr>
      <w:tr w:rsidR="00D75106" w:rsidRPr="000853DA" w14:paraId="074835C3" w14:textId="77777777" w:rsidTr="008A7386">
        <w:tc>
          <w:tcPr>
            <w:tcW w:w="2420" w:type="dxa"/>
            <w:vMerge w:val="restart"/>
          </w:tcPr>
          <w:p w14:paraId="36A159AA" w14:textId="77777777" w:rsidR="00D75106" w:rsidRPr="00DB4D49" w:rsidRDefault="00D75106" w:rsidP="00D75106">
            <w:pPr>
              <w:numPr>
                <w:ilvl w:val="0"/>
                <w:numId w:val="19"/>
              </w:numPr>
              <w:spacing w:after="120" w:line="240" w:lineRule="auto"/>
            </w:pPr>
            <w:r>
              <w:lastRenderedPageBreak/>
              <w:t>Kvalitní ž</w:t>
            </w:r>
            <w:r w:rsidRPr="00DB4D49">
              <w:t>ivot v obcích</w:t>
            </w:r>
          </w:p>
        </w:tc>
        <w:tc>
          <w:tcPr>
            <w:tcW w:w="3075" w:type="dxa"/>
            <w:vMerge w:val="restart"/>
          </w:tcPr>
          <w:p w14:paraId="66F9B0FD" w14:textId="77777777" w:rsidR="00D75106" w:rsidRPr="00D603C9" w:rsidRDefault="00D75106" w:rsidP="00D75106">
            <w:pPr>
              <w:numPr>
                <w:ilvl w:val="1"/>
                <w:numId w:val="19"/>
              </w:numPr>
              <w:spacing w:after="120" w:line="240" w:lineRule="auto"/>
            </w:pPr>
            <w:r w:rsidRPr="00D603C9">
              <w:t xml:space="preserve">Zlepšení podmínek pro vzdělávání </w:t>
            </w:r>
          </w:p>
        </w:tc>
        <w:tc>
          <w:tcPr>
            <w:tcW w:w="3791" w:type="dxa"/>
          </w:tcPr>
          <w:p w14:paraId="1407B8C6" w14:textId="77777777" w:rsidR="00D75106" w:rsidRPr="00D603C9" w:rsidRDefault="00D75106" w:rsidP="008A7386">
            <w:r w:rsidRPr="00D603C9">
              <w:t>2.1.1.Modernizace zázemí a vybavení vzdělávacích institucí a jejich areálů</w:t>
            </w:r>
          </w:p>
        </w:tc>
      </w:tr>
      <w:tr w:rsidR="00D75106" w:rsidRPr="000853DA" w14:paraId="6FC4C05B" w14:textId="77777777" w:rsidTr="008A7386">
        <w:tc>
          <w:tcPr>
            <w:tcW w:w="2420" w:type="dxa"/>
            <w:vMerge/>
          </w:tcPr>
          <w:p w14:paraId="7843254C" w14:textId="77777777" w:rsidR="00D75106" w:rsidRPr="00D603C9" w:rsidRDefault="00D75106" w:rsidP="008A7386">
            <w:pPr>
              <w:rPr>
                <w:color w:val="FF0000"/>
              </w:rPr>
            </w:pPr>
          </w:p>
        </w:tc>
        <w:tc>
          <w:tcPr>
            <w:tcW w:w="3075" w:type="dxa"/>
            <w:vMerge/>
          </w:tcPr>
          <w:p w14:paraId="42FABBF0" w14:textId="77777777" w:rsidR="00D75106" w:rsidRPr="00D603C9" w:rsidRDefault="00D75106" w:rsidP="008A7386"/>
        </w:tc>
        <w:tc>
          <w:tcPr>
            <w:tcW w:w="3791" w:type="dxa"/>
          </w:tcPr>
          <w:p w14:paraId="2808AC3F" w14:textId="77777777" w:rsidR="00D75106" w:rsidRPr="0039661F" w:rsidRDefault="00D75106" w:rsidP="008A7386">
            <w:r w:rsidRPr="0039661F">
              <w:t>2.1.2. Zkvalitnění výuky formou individuálních projektů škol</w:t>
            </w:r>
          </w:p>
        </w:tc>
      </w:tr>
      <w:tr w:rsidR="00D75106" w:rsidRPr="000853DA" w14:paraId="6B0E4A13" w14:textId="77777777" w:rsidTr="008A7386">
        <w:tc>
          <w:tcPr>
            <w:tcW w:w="2420" w:type="dxa"/>
            <w:vMerge/>
          </w:tcPr>
          <w:p w14:paraId="6A144A3C" w14:textId="77777777" w:rsidR="00D75106" w:rsidRPr="00D603C9" w:rsidRDefault="00D75106" w:rsidP="008A7386">
            <w:pPr>
              <w:rPr>
                <w:color w:val="FF0000"/>
              </w:rPr>
            </w:pPr>
          </w:p>
        </w:tc>
        <w:tc>
          <w:tcPr>
            <w:tcW w:w="3075" w:type="dxa"/>
            <w:vMerge/>
          </w:tcPr>
          <w:p w14:paraId="2770BE49" w14:textId="77777777" w:rsidR="00D75106" w:rsidRPr="00D603C9" w:rsidRDefault="00D75106" w:rsidP="008A7386"/>
        </w:tc>
        <w:tc>
          <w:tcPr>
            <w:tcW w:w="3791" w:type="dxa"/>
          </w:tcPr>
          <w:p w14:paraId="2B40ABDF" w14:textId="77777777" w:rsidR="00D75106" w:rsidRPr="0039661F" w:rsidRDefault="00D75106" w:rsidP="008A7386">
            <w:r w:rsidRPr="0039661F">
              <w:t>2.1.3.Spolupráce vzdělávacích institucí</w:t>
            </w:r>
          </w:p>
        </w:tc>
      </w:tr>
      <w:tr w:rsidR="00D75106" w:rsidRPr="000853DA" w14:paraId="1DEBF686" w14:textId="77777777" w:rsidTr="008A7386">
        <w:tc>
          <w:tcPr>
            <w:tcW w:w="2420" w:type="dxa"/>
            <w:vMerge/>
          </w:tcPr>
          <w:p w14:paraId="1E3CA05C" w14:textId="77777777" w:rsidR="00D75106" w:rsidRPr="00D603C9" w:rsidRDefault="00D75106" w:rsidP="008A7386">
            <w:pPr>
              <w:rPr>
                <w:color w:val="FF0000"/>
              </w:rPr>
            </w:pPr>
          </w:p>
        </w:tc>
        <w:tc>
          <w:tcPr>
            <w:tcW w:w="3075" w:type="dxa"/>
            <w:vMerge w:val="restart"/>
          </w:tcPr>
          <w:p w14:paraId="16E09ACD" w14:textId="77777777" w:rsidR="00D75106" w:rsidRPr="00D603C9" w:rsidRDefault="00D75106" w:rsidP="008A7386">
            <w:r>
              <w:t xml:space="preserve">2.2. </w:t>
            </w:r>
            <w:r w:rsidRPr="00D603C9">
              <w:t>Zlepšení kvality zdravotních a sociálních zařízení, rozšíření spektra zdravotních a sociálních služeb</w:t>
            </w:r>
          </w:p>
        </w:tc>
        <w:tc>
          <w:tcPr>
            <w:tcW w:w="3791" w:type="dxa"/>
          </w:tcPr>
          <w:p w14:paraId="419F78D9" w14:textId="77777777" w:rsidR="00D75106" w:rsidRPr="00D603C9" w:rsidRDefault="00D75106" w:rsidP="008A7386">
            <w:r w:rsidRPr="00D603C9">
              <w:t>2.2.1.Revitalizace a budování technického zázemí a vybavení zařízení poskytujících zdravotní a sociální služby vč. jejich areálů</w:t>
            </w:r>
          </w:p>
        </w:tc>
      </w:tr>
      <w:tr w:rsidR="00D75106" w:rsidRPr="000853DA" w14:paraId="3C7644C0" w14:textId="77777777" w:rsidTr="008A7386">
        <w:tc>
          <w:tcPr>
            <w:tcW w:w="2420" w:type="dxa"/>
            <w:vMerge/>
          </w:tcPr>
          <w:p w14:paraId="005D366B" w14:textId="77777777" w:rsidR="00D75106" w:rsidRPr="00D603C9" w:rsidRDefault="00D75106" w:rsidP="008A7386">
            <w:pPr>
              <w:rPr>
                <w:color w:val="FF0000"/>
              </w:rPr>
            </w:pPr>
          </w:p>
        </w:tc>
        <w:tc>
          <w:tcPr>
            <w:tcW w:w="3075" w:type="dxa"/>
            <w:vMerge/>
          </w:tcPr>
          <w:p w14:paraId="12FD6224" w14:textId="77777777" w:rsidR="00D75106" w:rsidRPr="00D603C9" w:rsidRDefault="00D75106" w:rsidP="008A7386"/>
        </w:tc>
        <w:tc>
          <w:tcPr>
            <w:tcW w:w="3791" w:type="dxa"/>
          </w:tcPr>
          <w:p w14:paraId="1DAACC8F" w14:textId="77777777" w:rsidR="00D75106" w:rsidRPr="00D603C9" w:rsidRDefault="00D75106" w:rsidP="008A7386">
            <w:r w:rsidRPr="00D603C9">
              <w:t>2.2.2. Podpora vzniku nových a zvýšení kvality stávajících zdravotních a sociálních služeb a jejich  koordinace na území MAS</w:t>
            </w:r>
          </w:p>
        </w:tc>
      </w:tr>
      <w:tr w:rsidR="00D75106" w:rsidRPr="000853DA" w14:paraId="1470A00F" w14:textId="77777777" w:rsidTr="008A7386">
        <w:tc>
          <w:tcPr>
            <w:tcW w:w="2420" w:type="dxa"/>
            <w:vMerge/>
          </w:tcPr>
          <w:p w14:paraId="20384BA6" w14:textId="77777777" w:rsidR="00D75106" w:rsidRPr="00D603C9" w:rsidRDefault="00D75106" w:rsidP="008A7386">
            <w:pPr>
              <w:rPr>
                <w:color w:val="FF0000"/>
              </w:rPr>
            </w:pPr>
          </w:p>
        </w:tc>
        <w:tc>
          <w:tcPr>
            <w:tcW w:w="3075" w:type="dxa"/>
            <w:vMerge w:val="restart"/>
          </w:tcPr>
          <w:p w14:paraId="2ABAE73D" w14:textId="77777777" w:rsidR="00D75106" w:rsidRPr="0039661F" w:rsidRDefault="00D75106" w:rsidP="008A7386">
            <w:r w:rsidRPr="0039661F">
              <w:t>2.3. Sociální začleňování</w:t>
            </w:r>
          </w:p>
        </w:tc>
        <w:tc>
          <w:tcPr>
            <w:tcW w:w="3791" w:type="dxa"/>
          </w:tcPr>
          <w:p w14:paraId="5F45D105" w14:textId="77777777" w:rsidR="00D75106" w:rsidRPr="0039661F" w:rsidRDefault="00D75106" w:rsidP="008A7386">
            <w:r w:rsidRPr="0039661F">
              <w:t>2.3.1. Zakládání a rozvoj sociálního podnikání</w:t>
            </w:r>
          </w:p>
        </w:tc>
      </w:tr>
      <w:tr w:rsidR="00D75106" w:rsidRPr="000853DA" w14:paraId="465D07F2" w14:textId="77777777" w:rsidTr="008A7386">
        <w:tc>
          <w:tcPr>
            <w:tcW w:w="2420" w:type="dxa"/>
            <w:vMerge/>
          </w:tcPr>
          <w:p w14:paraId="3FB920DD" w14:textId="77777777" w:rsidR="00D75106" w:rsidRPr="00D603C9" w:rsidRDefault="00D75106" w:rsidP="008A7386">
            <w:pPr>
              <w:rPr>
                <w:color w:val="FF0000"/>
              </w:rPr>
            </w:pPr>
          </w:p>
        </w:tc>
        <w:tc>
          <w:tcPr>
            <w:tcW w:w="3075" w:type="dxa"/>
            <w:vMerge/>
          </w:tcPr>
          <w:p w14:paraId="3C2E87B7" w14:textId="77777777" w:rsidR="00D75106" w:rsidRPr="0039661F" w:rsidRDefault="00D75106" w:rsidP="008A7386"/>
        </w:tc>
        <w:tc>
          <w:tcPr>
            <w:tcW w:w="3791" w:type="dxa"/>
          </w:tcPr>
          <w:p w14:paraId="6019519E" w14:textId="77777777" w:rsidR="00D75106" w:rsidRPr="0039661F" w:rsidRDefault="00D75106" w:rsidP="008A7386">
            <w:r w:rsidRPr="0039661F">
              <w:t>2.3.2. Podpora aktivit pro začleňování osob sociálně vyloučených nebo sociálním vyloučením ohrožených, a národnostních menšin</w:t>
            </w:r>
          </w:p>
        </w:tc>
      </w:tr>
      <w:tr w:rsidR="00D75106" w:rsidRPr="000853DA" w14:paraId="25D9818C" w14:textId="77777777" w:rsidTr="008A7386">
        <w:tc>
          <w:tcPr>
            <w:tcW w:w="2420" w:type="dxa"/>
            <w:vMerge/>
          </w:tcPr>
          <w:p w14:paraId="7A0697D1" w14:textId="77777777" w:rsidR="00D75106" w:rsidRPr="000853DA" w:rsidRDefault="00D75106" w:rsidP="008A7386"/>
        </w:tc>
        <w:tc>
          <w:tcPr>
            <w:tcW w:w="3075" w:type="dxa"/>
            <w:vMerge w:val="restart"/>
          </w:tcPr>
          <w:p w14:paraId="69FB2303" w14:textId="77777777" w:rsidR="00D75106" w:rsidRPr="000853DA" w:rsidRDefault="00D75106" w:rsidP="00D75106">
            <w:pPr>
              <w:numPr>
                <w:ilvl w:val="1"/>
                <w:numId w:val="20"/>
              </w:numPr>
              <w:spacing w:after="120" w:line="240" w:lineRule="auto"/>
            </w:pPr>
            <w:r w:rsidRPr="000853DA">
              <w:t>Rozšíření a zkvalitnění nabídky služeb a zázemí pro volnočasové aktivity v regionu</w:t>
            </w:r>
          </w:p>
        </w:tc>
        <w:tc>
          <w:tcPr>
            <w:tcW w:w="3791" w:type="dxa"/>
          </w:tcPr>
          <w:p w14:paraId="627B0E1E" w14:textId="77777777" w:rsidR="00D75106" w:rsidRPr="0039661F" w:rsidRDefault="00D75106" w:rsidP="008A7386">
            <w:r w:rsidRPr="0039661F">
              <w:t>2.4.1.Modernizace a budování technického zázemí a vybavení zařízení pro sportovní, kulturně společenské a volnočasové  aktivity</w:t>
            </w:r>
          </w:p>
        </w:tc>
      </w:tr>
      <w:tr w:rsidR="00D75106" w:rsidRPr="000853DA" w14:paraId="7038EB9D" w14:textId="77777777" w:rsidTr="008A7386">
        <w:tc>
          <w:tcPr>
            <w:tcW w:w="2420" w:type="dxa"/>
            <w:vMerge/>
          </w:tcPr>
          <w:p w14:paraId="244B99E0" w14:textId="77777777" w:rsidR="00D75106" w:rsidRPr="000853DA" w:rsidRDefault="00D75106" w:rsidP="008A7386"/>
        </w:tc>
        <w:tc>
          <w:tcPr>
            <w:tcW w:w="3075" w:type="dxa"/>
            <w:vMerge/>
          </w:tcPr>
          <w:p w14:paraId="035ADAD4" w14:textId="77777777" w:rsidR="00D75106" w:rsidRPr="000853DA" w:rsidRDefault="00D75106" w:rsidP="008A7386"/>
        </w:tc>
        <w:tc>
          <w:tcPr>
            <w:tcW w:w="3791" w:type="dxa"/>
          </w:tcPr>
          <w:p w14:paraId="4F89B02F" w14:textId="77777777" w:rsidR="00D75106" w:rsidRPr="0039661F" w:rsidRDefault="00D75106" w:rsidP="008A7386">
            <w:r w:rsidRPr="0039661F">
              <w:t>2.4.2.Podpora a rozvoj sportovních, kulturně společenských a volnočasových aktivit</w:t>
            </w:r>
          </w:p>
        </w:tc>
      </w:tr>
      <w:tr w:rsidR="00D75106" w:rsidRPr="000853DA" w14:paraId="65499A6E" w14:textId="77777777" w:rsidTr="008A7386">
        <w:tc>
          <w:tcPr>
            <w:tcW w:w="2420" w:type="dxa"/>
            <w:vMerge/>
          </w:tcPr>
          <w:p w14:paraId="52B3DF7E" w14:textId="77777777" w:rsidR="00D75106" w:rsidRPr="000853DA" w:rsidRDefault="00D75106" w:rsidP="008A7386"/>
        </w:tc>
        <w:tc>
          <w:tcPr>
            <w:tcW w:w="3075" w:type="dxa"/>
            <w:vMerge w:val="restart"/>
          </w:tcPr>
          <w:p w14:paraId="5991CF8C" w14:textId="77777777" w:rsidR="00D75106" w:rsidRPr="000853DA" w:rsidRDefault="00D75106" w:rsidP="00D75106">
            <w:pPr>
              <w:numPr>
                <w:ilvl w:val="1"/>
                <w:numId w:val="21"/>
              </w:numPr>
              <w:spacing w:after="120" w:line="240" w:lineRule="auto"/>
            </w:pPr>
            <w:r w:rsidRPr="000853DA">
              <w:t>Uchování kulturního  a přírodního dědictví</w:t>
            </w:r>
          </w:p>
        </w:tc>
        <w:tc>
          <w:tcPr>
            <w:tcW w:w="3791" w:type="dxa"/>
          </w:tcPr>
          <w:p w14:paraId="49D4017B" w14:textId="77777777" w:rsidR="00D75106" w:rsidRPr="000853DA" w:rsidRDefault="00D75106" w:rsidP="008A7386">
            <w:r>
              <w:t>2.5</w:t>
            </w:r>
            <w:r w:rsidRPr="000853DA">
              <w:t>.1.Podpora péče o kulturní a historické památky a jejich areál</w:t>
            </w:r>
            <w:r>
              <w:t>y</w:t>
            </w:r>
          </w:p>
        </w:tc>
      </w:tr>
      <w:tr w:rsidR="00D75106" w:rsidRPr="000853DA" w14:paraId="21D0D87D" w14:textId="77777777" w:rsidTr="008A7386">
        <w:tc>
          <w:tcPr>
            <w:tcW w:w="2420" w:type="dxa"/>
            <w:vMerge/>
          </w:tcPr>
          <w:p w14:paraId="53B66A7E" w14:textId="77777777" w:rsidR="00D75106" w:rsidRPr="000853DA" w:rsidRDefault="00D75106" w:rsidP="008A7386"/>
        </w:tc>
        <w:tc>
          <w:tcPr>
            <w:tcW w:w="3075" w:type="dxa"/>
            <w:vMerge/>
          </w:tcPr>
          <w:p w14:paraId="18203945" w14:textId="77777777" w:rsidR="00D75106" w:rsidRPr="000853DA" w:rsidRDefault="00D75106" w:rsidP="008A7386"/>
        </w:tc>
        <w:tc>
          <w:tcPr>
            <w:tcW w:w="3791" w:type="dxa"/>
          </w:tcPr>
          <w:p w14:paraId="2741C936" w14:textId="77777777" w:rsidR="00D75106" w:rsidRPr="000853DA" w:rsidRDefault="00D75106" w:rsidP="008A7386">
            <w:r w:rsidRPr="000853DA">
              <w:t>2.</w:t>
            </w:r>
            <w:r>
              <w:t>5</w:t>
            </w:r>
            <w:r w:rsidRPr="000853DA">
              <w:t xml:space="preserve">.2. </w:t>
            </w:r>
            <w:r>
              <w:t>O</w:t>
            </w:r>
            <w:r w:rsidRPr="000853DA">
              <w:t>bnova a budování doprovodné infrastruktury k přírodnímu a kulturnímu dědictví</w:t>
            </w:r>
          </w:p>
        </w:tc>
      </w:tr>
      <w:tr w:rsidR="00D75106" w:rsidRPr="000853DA" w14:paraId="74E6139E" w14:textId="77777777" w:rsidTr="008A7386">
        <w:tc>
          <w:tcPr>
            <w:tcW w:w="2420" w:type="dxa"/>
            <w:shd w:val="clear" w:color="auto" w:fill="C4BC96"/>
          </w:tcPr>
          <w:p w14:paraId="640DEBE7" w14:textId="77777777" w:rsidR="00D75106" w:rsidRPr="000853DA" w:rsidRDefault="00D75106" w:rsidP="008A7386"/>
        </w:tc>
        <w:tc>
          <w:tcPr>
            <w:tcW w:w="3075" w:type="dxa"/>
            <w:shd w:val="clear" w:color="auto" w:fill="C4BC96"/>
          </w:tcPr>
          <w:p w14:paraId="051FFB7A" w14:textId="77777777" w:rsidR="00D75106" w:rsidRPr="000853DA" w:rsidRDefault="00D75106" w:rsidP="008A7386"/>
        </w:tc>
        <w:tc>
          <w:tcPr>
            <w:tcW w:w="3791" w:type="dxa"/>
            <w:shd w:val="clear" w:color="auto" w:fill="C4BC96"/>
          </w:tcPr>
          <w:p w14:paraId="36FF22C8" w14:textId="77777777" w:rsidR="00D75106" w:rsidRPr="000853DA" w:rsidRDefault="00D75106" w:rsidP="008A7386"/>
        </w:tc>
      </w:tr>
      <w:tr w:rsidR="00D75106" w:rsidRPr="000853DA" w14:paraId="277B40A8" w14:textId="77777777" w:rsidTr="008A7386">
        <w:tc>
          <w:tcPr>
            <w:tcW w:w="2420" w:type="dxa"/>
            <w:vMerge w:val="restart"/>
          </w:tcPr>
          <w:p w14:paraId="398B80BF" w14:textId="77777777" w:rsidR="00D75106" w:rsidRPr="000853DA" w:rsidRDefault="00D75106" w:rsidP="00D75106">
            <w:pPr>
              <w:numPr>
                <w:ilvl w:val="0"/>
                <w:numId w:val="21"/>
              </w:numPr>
              <w:spacing w:after="120" w:line="240" w:lineRule="auto"/>
            </w:pPr>
            <w:r w:rsidRPr="000853DA">
              <w:t>Moderní a kvalitní technické zázemí</w:t>
            </w:r>
          </w:p>
        </w:tc>
        <w:tc>
          <w:tcPr>
            <w:tcW w:w="3075" w:type="dxa"/>
            <w:vMerge w:val="restart"/>
          </w:tcPr>
          <w:p w14:paraId="37D6EC0A" w14:textId="77777777" w:rsidR="00D75106" w:rsidRPr="000853DA" w:rsidRDefault="00D75106" w:rsidP="00D75106">
            <w:pPr>
              <w:numPr>
                <w:ilvl w:val="1"/>
                <w:numId w:val="22"/>
              </w:numPr>
              <w:spacing w:after="120" w:line="240" w:lineRule="auto"/>
            </w:pPr>
            <w:r w:rsidRPr="000853DA">
              <w:t xml:space="preserve">Výstavba a modernizace technického zázemí v </w:t>
            </w:r>
            <w:r w:rsidRPr="000853DA">
              <w:lastRenderedPageBreak/>
              <w:t>regionu a zvyšování bezpečnosti obyvatel</w:t>
            </w:r>
          </w:p>
        </w:tc>
        <w:tc>
          <w:tcPr>
            <w:tcW w:w="3791" w:type="dxa"/>
          </w:tcPr>
          <w:p w14:paraId="4B2A0E81" w14:textId="77777777" w:rsidR="00D75106" w:rsidRPr="000853DA" w:rsidRDefault="00D75106" w:rsidP="008A7386">
            <w:r w:rsidRPr="000853DA">
              <w:lastRenderedPageBreak/>
              <w:t xml:space="preserve">3.1.1. </w:t>
            </w:r>
            <w:r w:rsidRPr="0039661F">
              <w:t>Modernizace a výstavba komunikací III. a IV. třídy, místních komunikací, chodníků, cyklotras a</w:t>
            </w:r>
            <w:r w:rsidRPr="000853DA">
              <w:t xml:space="preserve"> cyklostezek, doprovodných prvků </w:t>
            </w:r>
            <w:r w:rsidRPr="000853DA">
              <w:lastRenderedPageBreak/>
              <w:t>dopravy a prvků zvyšující dopravní bezpečnost</w:t>
            </w:r>
          </w:p>
        </w:tc>
      </w:tr>
      <w:tr w:rsidR="00D75106" w:rsidRPr="000853DA" w14:paraId="5F2E63B9" w14:textId="77777777" w:rsidTr="008A7386">
        <w:trPr>
          <w:trHeight w:val="70"/>
        </w:trPr>
        <w:tc>
          <w:tcPr>
            <w:tcW w:w="2420" w:type="dxa"/>
            <w:vMerge/>
          </w:tcPr>
          <w:p w14:paraId="3E6C460C" w14:textId="77777777" w:rsidR="00D75106" w:rsidRPr="000853DA" w:rsidRDefault="00D75106" w:rsidP="008A7386"/>
        </w:tc>
        <w:tc>
          <w:tcPr>
            <w:tcW w:w="3075" w:type="dxa"/>
            <w:vMerge/>
          </w:tcPr>
          <w:p w14:paraId="5AC80C1B" w14:textId="77777777" w:rsidR="00D75106" w:rsidRPr="000853DA" w:rsidRDefault="00D75106" w:rsidP="008A7386"/>
        </w:tc>
        <w:tc>
          <w:tcPr>
            <w:tcW w:w="3791" w:type="dxa"/>
          </w:tcPr>
          <w:p w14:paraId="4785482B" w14:textId="77777777" w:rsidR="00D75106" w:rsidRPr="000853DA" w:rsidRDefault="00D75106" w:rsidP="008A7386">
            <w:r w:rsidRPr="000853DA">
              <w:t>3.1.2. Modernizace a výstavba veřejných prostranství, parků a podpora péče o zeleň v obcích</w:t>
            </w:r>
          </w:p>
        </w:tc>
      </w:tr>
      <w:tr w:rsidR="00D75106" w:rsidRPr="000853DA" w14:paraId="4F84608B" w14:textId="77777777" w:rsidTr="008A7386">
        <w:tc>
          <w:tcPr>
            <w:tcW w:w="2420" w:type="dxa"/>
            <w:vMerge/>
          </w:tcPr>
          <w:p w14:paraId="11B4A2B3" w14:textId="77777777" w:rsidR="00D75106" w:rsidRPr="000853DA" w:rsidRDefault="00D75106" w:rsidP="008A7386"/>
        </w:tc>
        <w:tc>
          <w:tcPr>
            <w:tcW w:w="3075" w:type="dxa"/>
            <w:vMerge/>
          </w:tcPr>
          <w:p w14:paraId="59D2757B" w14:textId="77777777" w:rsidR="00D75106" w:rsidRPr="000853DA" w:rsidRDefault="00D75106" w:rsidP="008A7386"/>
        </w:tc>
        <w:tc>
          <w:tcPr>
            <w:tcW w:w="3791" w:type="dxa"/>
          </w:tcPr>
          <w:p w14:paraId="79F1E252" w14:textId="77777777" w:rsidR="00D75106" w:rsidRPr="00FB7CA6" w:rsidRDefault="00D75106" w:rsidP="008A7386">
            <w:pPr>
              <w:rPr>
                <w:highlight w:val="yellow"/>
              </w:rPr>
            </w:pPr>
            <w:bookmarkStart w:id="5" w:name="OLE_LINK114"/>
            <w:bookmarkStart w:id="6" w:name="OLE_LINK115"/>
            <w:bookmarkStart w:id="7" w:name="OLE_LINK116"/>
            <w:bookmarkStart w:id="8" w:name="OLE_LINK117"/>
            <w:r w:rsidRPr="0039661F">
              <w:t>3.1.3. Obnova technického zázemí a vybavení jednotek SDH v kategoriích JPO II - V</w:t>
            </w:r>
            <w:bookmarkEnd w:id="5"/>
            <w:bookmarkEnd w:id="6"/>
            <w:bookmarkEnd w:id="7"/>
            <w:bookmarkEnd w:id="8"/>
          </w:p>
        </w:tc>
      </w:tr>
      <w:tr w:rsidR="00D75106" w:rsidRPr="000853DA" w14:paraId="2D3FE0FA" w14:textId="77777777" w:rsidTr="008A7386">
        <w:tc>
          <w:tcPr>
            <w:tcW w:w="2420" w:type="dxa"/>
            <w:vMerge/>
          </w:tcPr>
          <w:p w14:paraId="24789EF9" w14:textId="77777777" w:rsidR="00D75106" w:rsidRPr="000853DA" w:rsidRDefault="00D75106" w:rsidP="008A7386"/>
        </w:tc>
        <w:tc>
          <w:tcPr>
            <w:tcW w:w="3075" w:type="dxa"/>
            <w:vMerge w:val="restart"/>
          </w:tcPr>
          <w:p w14:paraId="42776E34" w14:textId="77777777" w:rsidR="00D75106" w:rsidRPr="00BE02B3" w:rsidRDefault="00D75106" w:rsidP="008A7386">
            <w:pPr>
              <w:pStyle w:val="Textkomente"/>
              <w:rPr>
                <w:sz w:val="24"/>
                <w:szCs w:val="24"/>
              </w:rPr>
            </w:pPr>
            <w:r w:rsidRPr="00BE02B3">
              <w:t xml:space="preserve">3.2. </w:t>
            </w:r>
            <w:bookmarkStart w:id="9" w:name="OLE_LINK159"/>
            <w:bookmarkStart w:id="10" w:name="OLE_LINK160"/>
            <w:bookmarkStart w:id="11" w:name="OLE_LINK161"/>
            <w:r w:rsidRPr="00BE02B3">
              <w:rPr>
                <w:sz w:val="24"/>
                <w:szCs w:val="24"/>
              </w:rPr>
              <w:t>Výstavba a modernizace inženýrských sítí a staveb v odpadovém hospodářství, podpora nových technologií v nakládání s odpady</w:t>
            </w:r>
            <w:bookmarkEnd w:id="9"/>
            <w:bookmarkEnd w:id="10"/>
            <w:bookmarkEnd w:id="11"/>
          </w:p>
          <w:p w14:paraId="7ACBA01F" w14:textId="77777777" w:rsidR="00D75106" w:rsidRPr="000853DA" w:rsidRDefault="00D75106" w:rsidP="008A7386"/>
        </w:tc>
        <w:tc>
          <w:tcPr>
            <w:tcW w:w="3791" w:type="dxa"/>
          </w:tcPr>
          <w:p w14:paraId="70CAC04B" w14:textId="77777777" w:rsidR="00D75106" w:rsidRPr="000853DA" w:rsidRDefault="00D75106" w:rsidP="008A7386">
            <w:r w:rsidRPr="000853DA">
              <w:t>3.2.1.Modernizace a budování vodovodních, kanalizačních sítí a ČOV v obcích</w:t>
            </w:r>
          </w:p>
        </w:tc>
      </w:tr>
      <w:tr w:rsidR="00D75106" w:rsidRPr="000853DA" w14:paraId="2CF81E92" w14:textId="77777777" w:rsidTr="008A7386">
        <w:tc>
          <w:tcPr>
            <w:tcW w:w="2420" w:type="dxa"/>
            <w:vMerge/>
          </w:tcPr>
          <w:p w14:paraId="06A6A7AC" w14:textId="77777777" w:rsidR="00D75106" w:rsidRPr="000853DA" w:rsidRDefault="00D75106" w:rsidP="008A7386"/>
        </w:tc>
        <w:tc>
          <w:tcPr>
            <w:tcW w:w="3075" w:type="dxa"/>
            <w:vMerge/>
          </w:tcPr>
          <w:p w14:paraId="427B2496" w14:textId="77777777" w:rsidR="00D75106" w:rsidRPr="000853DA" w:rsidRDefault="00D75106" w:rsidP="008A7386"/>
        </w:tc>
        <w:tc>
          <w:tcPr>
            <w:tcW w:w="3791" w:type="dxa"/>
          </w:tcPr>
          <w:p w14:paraId="093763B0" w14:textId="77777777" w:rsidR="00D75106" w:rsidRPr="000853DA" w:rsidRDefault="00D75106" w:rsidP="008A7386">
            <w:r w:rsidRPr="000853DA">
              <w:t>3.2.2.Modernizace inženýrských a technologických sítí  a energetických zdrojů</w:t>
            </w:r>
          </w:p>
        </w:tc>
      </w:tr>
      <w:tr w:rsidR="00D75106" w:rsidRPr="000853DA" w14:paraId="0C47C393" w14:textId="77777777" w:rsidTr="008A7386">
        <w:tc>
          <w:tcPr>
            <w:tcW w:w="2420" w:type="dxa"/>
            <w:vMerge/>
          </w:tcPr>
          <w:p w14:paraId="45B99364" w14:textId="77777777" w:rsidR="00D75106" w:rsidRPr="000853DA" w:rsidRDefault="00D75106" w:rsidP="008A7386"/>
        </w:tc>
        <w:tc>
          <w:tcPr>
            <w:tcW w:w="3075" w:type="dxa"/>
            <w:vMerge/>
          </w:tcPr>
          <w:p w14:paraId="7B5840AF" w14:textId="77777777" w:rsidR="00D75106" w:rsidRPr="000853DA" w:rsidRDefault="00D75106" w:rsidP="008A7386"/>
        </w:tc>
        <w:tc>
          <w:tcPr>
            <w:tcW w:w="3791" w:type="dxa"/>
          </w:tcPr>
          <w:p w14:paraId="03B68638" w14:textId="77777777" w:rsidR="00D75106" w:rsidRPr="000853DA" w:rsidRDefault="00D75106" w:rsidP="008A7386">
            <w:r w:rsidRPr="000853DA">
              <w:t>3.2.3. Podpora efektivního nakládání s odpady</w:t>
            </w:r>
          </w:p>
        </w:tc>
      </w:tr>
      <w:tr w:rsidR="00D75106" w:rsidRPr="000853DA" w14:paraId="13EB1014" w14:textId="77777777" w:rsidTr="008A7386">
        <w:tc>
          <w:tcPr>
            <w:tcW w:w="2420" w:type="dxa"/>
            <w:shd w:val="clear" w:color="auto" w:fill="C4BC96"/>
          </w:tcPr>
          <w:p w14:paraId="38269ED7" w14:textId="77777777" w:rsidR="00D75106" w:rsidRPr="000853DA" w:rsidRDefault="00D75106" w:rsidP="008A7386"/>
        </w:tc>
        <w:tc>
          <w:tcPr>
            <w:tcW w:w="3075" w:type="dxa"/>
            <w:shd w:val="clear" w:color="auto" w:fill="C4BC96"/>
          </w:tcPr>
          <w:p w14:paraId="3CA8800A" w14:textId="77777777" w:rsidR="00D75106" w:rsidRPr="000853DA" w:rsidRDefault="00D75106" w:rsidP="008A7386"/>
        </w:tc>
        <w:tc>
          <w:tcPr>
            <w:tcW w:w="3791" w:type="dxa"/>
            <w:shd w:val="clear" w:color="auto" w:fill="C4BC96"/>
          </w:tcPr>
          <w:p w14:paraId="2744C29F" w14:textId="77777777" w:rsidR="00D75106" w:rsidRPr="000853DA" w:rsidRDefault="00D75106" w:rsidP="008A7386"/>
        </w:tc>
      </w:tr>
      <w:tr w:rsidR="00D75106" w:rsidRPr="000853DA" w14:paraId="3662A5F4" w14:textId="77777777" w:rsidTr="008A7386">
        <w:tc>
          <w:tcPr>
            <w:tcW w:w="2420" w:type="dxa"/>
            <w:vMerge w:val="restart"/>
          </w:tcPr>
          <w:p w14:paraId="3BD4793A" w14:textId="77777777" w:rsidR="00D75106" w:rsidRPr="000853DA" w:rsidRDefault="00D75106" w:rsidP="00D75106">
            <w:pPr>
              <w:numPr>
                <w:ilvl w:val="0"/>
                <w:numId w:val="22"/>
              </w:numPr>
              <w:spacing w:after="120" w:line="240" w:lineRule="auto"/>
            </w:pPr>
            <w:r w:rsidRPr="000853DA">
              <w:t>Rozvoj podnikání a zvýšení konkurenceschopnosti</w:t>
            </w:r>
          </w:p>
          <w:p w14:paraId="613B751E" w14:textId="77777777" w:rsidR="00D75106" w:rsidRPr="000853DA" w:rsidRDefault="00D75106" w:rsidP="008A7386"/>
        </w:tc>
        <w:tc>
          <w:tcPr>
            <w:tcW w:w="3075" w:type="dxa"/>
            <w:vMerge w:val="restart"/>
          </w:tcPr>
          <w:p w14:paraId="4108F1F1" w14:textId="77777777" w:rsidR="00D75106" w:rsidRPr="000853DA" w:rsidRDefault="00D75106" w:rsidP="00D75106">
            <w:pPr>
              <w:numPr>
                <w:ilvl w:val="1"/>
                <w:numId w:val="22"/>
              </w:numPr>
              <w:spacing w:after="120" w:line="240" w:lineRule="auto"/>
            </w:pPr>
            <w:r w:rsidRPr="000853DA">
              <w:t>Posílení konkurenceschopnosti v oblasti zemědělství a lesnictví se zachováním stability krajiny</w:t>
            </w:r>
          </w:p>
        </w:tc>
        <w:tc>
          <w:tcPr>
            <w:tcW w:w="3791" w:type="dxa"/>
          </w:tcPr>
          <w:p w14:paraId="0F366F90" w14:textId="77777777" w:rsidR="00D75106" w:rsidRPr="000853DA" w:rsidRDefault="00D75106" w:rsidP="008A7386">
            <w:r w:rsidRPr="000853DA">
              <w:t>4.1.1. Podpora rozvoje zemědělského podnikání</w:t>
            </w:r>
          </w:p>
        </w:tc>
      </w:tr>
      <w:tr w:rsidR="00D75106" w:rsidRPr="000853DA" w14:paraId="3CF95935" w14:textId="77777777" w:rsidTr="008A7386">
        <w:tc>
          <w:tcPr>
            <w:tcW w:w="2420" w:type="dxa"/>
            <w:vMerge/>
          </w:tcPr>
          <w:p w14:paraId="018555CA" w14:textId="77777777" w:rsidR="00D75106" w:rsidRPr="000853DA" w:rsidRDefault="00D75106" w:rsidP="008A7386"/>
        </w:tc>
        <w:tc>
          <w:tcPr>
            <w:tcW w:w="3075" w:type="dxa"/>
            <w:vMerge/>
          </w:tcPr>
          <w:p w14:paraId="7338D92E" w14:textId="77777777" w:rsidR="00D75106" w:rsidRPr="000853DA" w:rsidRDefault="00D75106" w:rsidP="008A7386"/>
        </w:tc>
        <w:tc>
          <w:tcPr>
            <w:tcW w:w="3791" w:type="dxa"/>
          </w:tcPr>
          <w:p w14:paraId="66F0BFC2" w14:textId="77777777" w:rsidR="00D75106" w:rsidRPr="000853DA" w:rsidRDefault="00D75106" w:rsidP="008A7386">
            <w:r w:rsidRPr="000853DA">
              <w:t>4.</w:t>
            </w:r>
            <w:r w:rsidRPr="0039661F">
              <w:t xml:space="preserve">1.2. </w:t>
            </w:r>
            <w:bookmarkStart w:id="12" w:name="OLE_LINK54"/>
            <w:bookmarkStart w:id="13" w:name="OLE_LINK55"/>
            <w:r>
              <w:t>Podpora l</w:t>
            </w:r>
            <w:r w:rsidRPr="0039661F">
              <w:t>esnické infrastruktury</w:t>
            </w:r>
            <w:bookmarkEnd w:id="12"/>
            <w:bookmarkEnd w:id="13"/>
          </w:p>
        </w:tc>
      </w:tr>
      <w:tr w:rsidR="00D75106" w:rsidRPr="000853DA" w14:paraId="4C56B389" w14:textId="77777777" w:rsidTr="008A7386">
        <w:tc>
          <w:tcPr>
            <w:tcW w:w="2420" w:type="dxa"/>
            <w:vMerge/>
          </w:tcPr>
          <w:p w14:paraId="44E01707" w14:textId="77777777" w:rsidR="00D75106" w:rsidRPr="000853DA" w:rsidRDefault="00D75106" w:rsidP="008A7386"/>
        </w:tc>
        <w:tc>
          <w:tcPr>
            <w:tcW w:w="3075" w:type="dxa"/>
            <w:vMerge/>
          </w:tcPr>
          <w:p w14:paraId="63E03A0A" w14:textId="77777777" w:rsidR="00D75106" w:rsidRPr="000853DA" w:rsidRDefault="00D75106" w:rsidP="008A7386"/>
        </w:tc>
        <w:tc>
          <w:tcPr>
            <w:tcW w:w="3791" w:type="dxa"/>
          </w:tcPr>
          <w:p w14:paraId="2C1F6AF3" w14:textId="77777777" w:rsidR="00D75106" w:rsidRPr="000853DA" w:rsidRDefault="00D75106" w:rsidP="008A7386">
            <w:r>
              <w:t>4.1.3. Podpora lesního hospodaření</w:t>
            </w:r>
          </w:p>
        </w:tc>
      </w:tr>
      <w:tr w:rsidR="00D75106" w:rsidRPr="000853DA" w14:paraId="13D17BAF" w14:textId="77777777" w:rsidTr="008A7386">
        <w:tc>
          <w:tcPr>
            <w:tcW w:w="2420" w:type="dxa"/>
            <w:vMerge/>
          </w:tcPr>
          <w:p w14:paraId="35325EA5" w14:textId="77777777" w:rsidR="00D75106" w:rsidRPr="000853DA" w:rsidRDefault="00D75106" w:rsidP="008A7386"/>
        </w:tc>
        <w:tc>
          <w:tcPr>
            <w:tcW w:w="3075" w:type="dxa"/>
            <w:vMerge w:val="restart"/>
          </w:tcPr>
          <w:p w14:paraId="6865AB8B" w14:textId="77777777" w:rsidR="00D75106" w:rsidRPr="000853DA" w:rsidRDefault="00D75106" w:rsidP="00D75106">
            <w:pPr>
              <w:numPr>
                <w:ilvl w:val="1"/>
                <w:numId w:val="22"/>
              </w:numPr>
              <w:spacing w:after="120" w:line="240" w:lineRule="auto"/>
            </w:pPr>
            <w:r w:rsidRPr="000853DA">
              <w:t xml:space="preserve">Podpora malého a středního podnikání na venkově </w:t>
            </w:r>
          </w:p>
        </w:tc>
        <w:tc>
          <w:tcPr>
            <w:tcW w:w="3791" w:type="dxa"/>
          </w:tcPr>
          <w:p w14:paraId="1F72D7E7" w14:textId="77777777" w:rsidR="00D75106" w:rsidRPr="000853DA" w:rsidRDefault="00D75106" w:rsidP="008A7386">
            <w:r w:rsidRPr="000853DA">
              <w:t>4.2.1.Podpora rozvoje a zakládání malých a středních podniků</w:t>
            </w:r>
          </w:p>
        </w:tc>
      </w:tr>
      <w:tr w:rsidR="00D75106" w:rsidRPr="000853DA" w14:paraId="10360F6F" w14:textId="77777777" w:rsidTr="008A7386">
        <w:tc>
          <w:tcPr>
            <w:tcW w:w="2420" w:type="dxa"/>
            <w:vMerge/>
          </w:tcPr>
          <w:p w14:paraId="668295FB" w14:textId="77777777" w:rsidR="00D75106" w:rsidRPr="000853DA" w:rsidRDefault="00D75106" w:rsidP="008A7386"/>
        </w:tc>
        <w:tc>
          <w:tcPr>
            <w:tcW w:w="3075" w:type="dxa"/>
            <w:vMerge/>
          </w:tcPr>
          <w:p w14:paraId="3AC09ADF" w14:textId="77777777" w:rsidR="00D75106" w:rsidRPr="000853DA" w:rsidRDefault="00D75106" w:rsidP="008A7386"/>
        </w:tc>
        <w:tc>
          <w:tcPr>
            <w:tcW w:w="3791" w:type="dxa"/>
          </w:tcPr>
          <w:p w14:paraId="0A022AF1" w14:textId="77777777" w:rsidR="00D75106" w:rsidRPr="000853DA" w:rsidRDefault="00D75106" w:rsidP="008A7386">
            <w:r w:rsidRPr="008F3427">
              <w:t>4.2.</w:t>
            </w:r>
            <w:r>
              <w:t>2</w:t>
            </w:r>
            <w:r w:rsidRPr="008F3427">
              <w:t>.</w:t>
            </w:r>
            <w:r>
              <w:t xml:space="preserve"> </w:t>
            </w:r>
            <w:r w:rsidRPr="000C723D">
              <w:t>Zpracování a uvádění na trh zemědělských produktů</w:t>
            </w:r>
          </w:p>
        </w:tc>
      </w:tr>
      <w:tr w:rsidR="00D75106" w:rsidRPr="000853DA" w14:paraId="6C5946B3" w14:textId="77777777" w:rsidTr="008A7386">
        <w:tc>
          <w:tcPr>
            <w:tcW w:w="2420" w:type="dxa"/>
            <w:vMerge/>
          </w:tcPr>
          <w:p w14:paraId="04FACB6D" w14:textId="77777777" w:rsidR="00D75106" w:rsidRPr="000853DA" w:rsidRDefault="00D75106" w:rsidP="008A7386">
            <w:pPr>
              <w:ind w:left="50"/>
            </w:pPr>
          </w:p>
        </w:tc>
        <w:tc>
          <w:tcPr>
            <w:tcW w:w="3075" w:type="dxa"/>
          </w:tcPr>
          <w:p w14:paraId="245ACD9F" w14:textId="77777777" w:rsidR="00D75106" w:rsidRPr="000853DA" w:rsidRDefault="00D75106" w:rsidP="00D75106">
            <w:pPr>
              <w:numPr>
                <w:ilvl w:val="1"/>
                <w:numId w:val="22"/>
              </w:numPr>
              <w:spacing w:after="120" w:line="240" w:lineRule="auto"/>
            </w:pPr>
            <w:r w:rsidRPr="000853DA">
              <w:t>Rozvoj potenciálu pracovních sil</w:t>
            </w:r>
          </w:p>
        </w:tc>
        <w:tc>
          <w:tcPr>
            <w:tcW w:w="3791" w:type="dxa"/>
          </w:tcPr>
          <w:p w14:paraId="4A8F0901" w14:textId="77777777" w:rsidR="00D75106" w:rsidRPr="000853DA" w:rsidRDefault="00D75106" w:rsidP="008A7386">
            <w:r w:rsidRPr="000853DA">
              <w:t>4.3.1.Podpora vzdělávání obyvatel regionu</w:t>
            </w:r>
          </w:p>
        </w:tc>
      </w:tr>
      <w:tr w:rsidR="00D75106" w:rsidRPr="000853DA" w14:paraId="01AB6151" w14:textId="77777777" w:rsidTr="008A7386">
        <w:tc>
          <w:tcPr>
            <w:tcW w:w="2420" w:type="dxa"/>
            <w:shd w:val="clear" w:color="auto" w:fill="C4BC96"/>
          </w:tcPr>
          <w:p w14:paraId="37FA2AFA" w14:textId="77777777" w:rsidR="00D75106" w:rsidRPr="000853DA" w:rsidRDefault="00D75106" w:rsidP="008A7386">
            <w:pPr>
              <w:ind w:left="50"/>
            </w:pPr>
          </w:p>
        </w:tc>
        <w:tc>
          <w:tcPr>
            <w:tcW w:w="3075" w:type="dxa"/>
            <w:shd w:val="clear" w:color="auto" w:fill="C4BC96"/>
          </w:tcPr>
          <w:p w14:paraId="134F8CAB" w14:textId="77777777" w:rsidR="00D75106" w:rsidRPr="000853DA" w:rsidRDefault="00D75106" w:rsidP="008A7386"/>
        </w:tc>
        <w:tc>
          <w:tcPr>
            <w:tcW w:w="3791" w:type="dxa"/>
            <w:shd w:val="clear" w:color="auto" w:fill="C4BC96"/>
          </w:tcPr>
          <w:p w14:paraId="6DD43969" w14:textId="77777777" w:rsidR="00D75106" w:rsidRPr="000853DA" w:rsidRDefault="00D75106" w:rsidP="008A7386"/>
        </w:tc>
      </w:tr>
      <w:tr w:rsidR="00D75106" w:rsidRPr="000853DA" w14:paraId="23D166E5" w14:textId="77777777" w:rsidTr="008A7386">
        <w:tc>
          <w:tcPr>
            <w:tcW w:w="2420" w:type="dxa"/>
            <w:vMerge w:val="restart"/>
          </w:tcPr>
          <w:p w14:paraId="26C110C2" w14:textId="77777777" w:rsidR="00D75106" w:rsidRPr="000853DA" w:rsidRDefault="00D75106" w:rsidP="00D75106">
            <w:pPr>
              <w:numPr>
                <w:ilvl w:val="0"/>
                <w:numId w:val="22"/>
              </w:numPr>
              <w:spacing w:after="120" w:line="240" w:lineRule="auto"/>
            </w:pPr>
            <w:r w:rsidRPr="000853DA">
              <w:t>Rozvoj v oblasti cestovního ruchu</w:t>
            </w:r>
          </w:p>
        </w:tc>
        <w:tc>
          <w:tcPr>
            <w:tcW w:w="3075" w:type="dxa"/>
            <w:vMerge w:val="restart"/>
          </w:tcPr>
          <w:p w14:paraId="57AC9C06" w14:textId="77777777" w:rsidR="00D75106" w:rsidRPr="000853DA" w:rsidRDefault="00D75106" w:rsidP="00D75106">
            <w:pPr>
              <w:numPr>
                <w:ilvl w:val="1"/>
                <w:numId w:val="22"/>
              </w:numPr>
              <w:spacing w:after="120" w:line="240" w:lineRule="auto"/>
            </w:pPr>
            <w:r w:rsidRPr="000853DA">
              <w:t>Efektivní využití potenciálu území pro rozvoj cestovního ruchu</w:t>
            </w:r>
          </w:p>
        </w:tc>
        <w:tc>
          <w:tcPr>
            <w:tcW w:w="3791" w:type="dxa"/>
          </w:tcPr>
          <w:p w14:paraId="13EA6FD8" w14:textId="77777777" w:rsidR="00D75106" w:rsidRPr="000853DA" w:rsidRDefault="00D75106" w:rsidP="008A7386">
            <w:r w:rsidRPr="000853DA">
              <w:t>5.1.1. Podpora rozvoje základní a doprovodné infrastruktury cestovního ruchu</w:t>
            </w:r>
          </w:p>
        </w:tc>
      </w:tr>
      <w:tr w:rsidR="00D75106" w:rsidRPr="000853DA" w14:paraId="117AF5DD" w14:textId="77777777" w:rsidTr="008A7386">
        <w:tc>
          <w:tcPr>
            <w:tcW w:w="2420" w:type="dxa"/>
            <w:vMerge/>
          </w:tcPr>
          <w:p w14:paraId="33652639" w14:textId="77777777" w:rsidR="00D75106" w:rsidRPr="000853DA" w:rsidRDefault="00D75106" w:rsidP="008A7386"/>
        </w:tc>
        <w:tc>
          <w:tcPr>
            <w:tcW w:w="3075" w:type="dxa"/>
            <w:vMerge/>
          </w:tcPr>
          <w:p w14:paraId="4A783A0A" w14:textId="77777777" w:rsidR="00D75106" w:rsidRPr="000853DA" w:rsidRDefault="00D75106" w:rsidP="008A7386"/>
        </w:tc>
        <w:tc>
          <w:tcPr>
            <w:tcW w:w="3791" w:type="dxa"/>
          </w:tcPr>
          <w:p w14:paraId="0157699A" w14:textId="77777777" w:rsidR="00D75106" w:rsidRPr="000853DA" w:rsidRDefault="00D75106" w:rsidP="008A7386">
            <w:r w:rsidRPr="000853DA">
              <w:t>5.1.2. Koordinovaný rozvoj marketingu služeb cestovního ruchu a tvorby produktů cestovního ruchu</w:t>
            </w:r>
          </w:p>
        </w:tc>
      </w:tr>
      <w:tr w:rsidR="00D75106" w:rsidRPr="000853DA" w14:paraId="20B14595" w14:textId="77777777" w:rsidTr="008A7386">
        <w:tc>
          <w:tcPr>
            <w:tcW w:w="2420" w:type="dxa"/>
            <w:vMerge/>
          </w:tcPr>
          <w:p w14:paraId="3536EC9D" w14:textId="77777777" w:rsidR="00D75106" w:rsidRPr="000853DA" w:rsidRDefault="00D75106" w:rsidP="008A7386"/>
        </w:tc>
        <w:tc>
          <w:tcPr>
            <w:tcW w:w="3075" w:type="dxa"/>
            <w:vMerge/>
          </w:tcPr>
          <w:p w14:paraId="17201366" w14:textId="77777777" w:rsidR="00D75106" w:rsidRPr="000853DA" w:rsidRDefault="00D75106" w:rsidP="008A7386"/>
        </w:tc>
        <w:tc>
          <w:tcPr>
            <w:tcW w:w="3791" w:type="dxa"/>
          </w:tcPr>
          <w:p w14:paraId="4494EF68" w14:textId="77777777" w:rsidR="00D75106" w:rsidRPr="000853DA" w:rsidRDefault="00D75106" w:rsidP="008A7386">
            <w:r>
              <w:t xml:space="preserve">5.1.3. </w:t>
            </w:r>
            <w:r w:rsidRPr="000853DA">
              <w:t>Podpora tvorby regionálních produktů</w:t>
            </w:r>
          </w:p>
        </w:tc>
      </w:tr>
      <w:tr w:rsidR="00D75106" w:rsidRPr="000853DA" w14:paraId="75B10EAE" w14:textId="77777777" w:rsidTr="008A7386">
        <w:tc>
          <w:tcPr>
            <w:tcW w:w="2420" w:type="dxa"/>
            <w:shd w:val="clear" w:color="auto" w:fill="C4BC96"/>
          </w:tcPr>
          <w:p w14:paraId="4BC72A5D" w14:textId="77777777" w:rsidR="00D75106" w:rsidRPr="000853DA" w:rsidRDefault="00D75106" w:rsidP="008A7386"/>
        </w:tc>
        <w:tc>
          <w:tcPr>
            <w:tcW w:w="3075" w:type="dxa"/>
            <w:shd w:val="clear" w:color="auto" w:fill="C4BC96"/>
          </w:tcPr>
          <w:p w14:paraId="32B10555" w14:textId="77777777" w:rsidR="00D75106" w:rsidRPr="000853DA" w:rsidRDefault="00D75106" w:rsidP="008A7386"/>
        </w:tc>
        <w:tc>
          <w:tcPr>
            <w:tcW w:w="3791" w:type="dxa"/>
            <w:shd w:val="clear" w:color="auto" w:fill="C4BC96"/>
          </w:tcPr>
          <w:p w14:paraId="4C2655A9" w14:textId="77777777" w:rsidR="00D75106" w:rsidRPr="000853DA" w:rsidRDefault="00D75106" w:rsidP="008A7386"/>
        </w:tc>
      </w:tr>
      <w:tr w:rsidR="00D75106" w:rsidRPr="000853DA" w14:paraId="73E7C3FD" w14:textId="77777777" w:rsidTr="008A7386">
        <w:tc>
          <w:tcPr>
            <w:tcW w:w="2420" w:type="dxa"/>
            <w:vMerge w:val="restart"/>
          </w:tcPr>
          <w:p w14:paraId="248D24B2" w14:textId="77777777" w:rsidR="00D75106" w:rsidRPr="000853DA" w:rsidRDefault="00D75106" w:rsidP="00D75106">
            <w:pPr>
              <w:numPr>
                <w:ilvl w:val="0"/>
                <w:numId w:val="22"/>
              </w:numPr>
              <w:spacing w:after="120" w:line="240" w:lineRule="auto"/>
            </w:pPr>
            <w:bookmarkStart w:id="14" w:name="_Hlk435307376"/>
            <w:r w:rsidRPr="000853DA">
              <w:t>Zvyšování stability krajiny a péče o životní prostředí</w:t>
            </w:r>
          </w:p>
          <w:p w14:paraId="55C58154" w14:textId="77777777" w:rsidR="00D75106" w:rsidRPr="000853DA" w:rsidRDefault="00D75106" w:rsidP="008A7386">
            <w:pPr>
              <w:ind w:left="50"/>
            </w:pPr>
          </w:p>
        </w:tc>
        <w:tc>
          <w:tcPr>
            <w:tcW w:w="3075" w:type="dxa"/>
            <w:vMerge w:val="restart"/>
          </w:tcPr>
          <w:p w14:paraId="14FF43FE" w14:textId="77777777" w:rsidR="00D75106" w:rsidRPr="000853DA" w:rsidRDefault="00D75106" w:rsidP="00D75106">
            <w:pPr>
              <w:numPr>
                <w:ilvl w:val="1"/>
                <w:numId w:val="22"/>
              </w:numPr>
              <w:spacing w:after="120" w:line="240" w:lineRule="auto"/>
            </w:pPr>
            <w:r w:rsidRPr="000853DA">
              <w:t>Podpora biodiverzity území</w:t>
            </w:r>
          </w:p>
        </w:tc>
        <w:tc>
          <w:tcPr>
            <w:tcW w:w="3791" w:type="dxa"/>
          </w:tcPr>
          <w:p w14:paraId="1FE01DE6" w14:textId="77777777" w:rsidR="00D75106" w:rsidRPr="000853DA" w:rsidRDefault="00D75106" w:rsidP="008A7386">
            <w:r w:rsidRPr="000853DA">
              <w:t>6.1.1.Budování a obnova návštěvnické infrastruktury</w:t>
            </w:r>
          </w:p>
        </w:tc>
      </w:tr>
      <w:tr w:rsidR="00D75106" w:rsidRPr="000853DA" w14:paraId="31071CB8" w14:textId="77777777" w:rsidTr="008A7386">
        <w:tc>
          <w:tcPr>
            <w:tcW w:w="2420" w:type="dxa"/>
            <w:vMerge/>
          </w:tcPr>
          <w:p w14:paraId="1D56AD09" w14:textId="77777777" w:rsidR="00D75106" w:rsidRPr="000853DA" w:rsidRDefault="00D75106" w:rsidP="008A7386"/>
        </w:tc>
        <w:tc>
          <w:tcPr>
            <w:tcW w:w="3075" w:type="dxa"/>
            <w:vMerge/>
          </w:tcPr>
          <w:p w14:paraId="2138E9F2" w14:textId="77777777" w:rsidR="00D75106" w:rsidRPr="000853DA" w:rsidRDefault="00D75106" w:rsidP="008A7386">
            <w:pPr>
              <w:ind w:left="720"/>
            </w:pPr>
          </w:p>
        </w:tc>
        <w:tc>
          <w:tcPr>
            <w:tcW w:w="3791" w:type="dxa"/>
          </w:tcPr>
          <w:p w14:paraId="1F739AD2" w14:textId="77777777" w:rsidR="00D75106" w:rsidRPr="000853DA" w:rsidRDefault="00D75106" w:rsidP="008A7386">
            <w:r w:rsidRPr="000853DA">
              <w:t>6.1.2.Podpora zachování krajinného rázu</w:t>
            </w:r>
          </w:p>
        </w:tc>
      </w:tr>
      <w:tr w:rsidR="00D75106" w:rsidRPr="000853DA" w14:paraId="21D4906C" w14:textId="77777777" w:rsidTr="008A7386">
        <w:tc>
          <w:tcPr>
            <w:tcW w:w="2420" w:type="dxa"/>
            <w:vMerge/>
          </w:tcPr>
          <w:p w14:paraId="78E57BAF" w14:textId="77777777" w:rsidR="00D75106" w:rsidRPr="000853DA" w:rsidRDefault="00D75106" w:rsidP="008A7386"/>
        </w:tc>
        <w:tc>
          <w:tcPr>
            <w:tcW w:w="3075" w:type="dxa"/>
            <w:vMerge/>
          </w:tcPr>
          <w:p w14:paraId="16C6D54C" w14:textId="77777777" w:rsidR="00D75106" w:rsidRPr="000853DA" w:rsidRDefault="00D75106" w:rsidP="008A7386">
            <w:pPr>
              <w:ind w:left="720"/>
            </w:pPr>
          </w:p>
        </w:tc>
        <w:tc>
          <w:tcPr>
            <w:tcW w:w="3791" w:type="dxa"/>
          </w:tcPr>
          <w:p w14:paraId="64F18DAA" w14:textId="77777777" w:rsidR="00D75106" w:rsidRPr="006A08BA" w:rsidRDefault="00D75106" w:rsidP="008A7386">
            <w:r w:rsidRPr="006A08BA">
              <w:t>6.1.</w:t>
            </w:r>
            <w:r>
              <w:t>3</w:t>
            </w:r>
            <w:r w:rsidRPr="006A08BA">
              <w:t>. Zakládání a péče o zeleň ve volné krajině</w:t>
            </w:r>
          </w:p>
        </w:tc>
      </w:tr>
      <w:tr w:rsidR="00D75106" w:rsidRPr="000853DA" w14:paraId="4D178E6D" w14:textId="77777777" w:rsidTr="008A7386">
        <w:tc>
          <w:tcPr>
            <w:tcW w:w="2420" w:type="dxa"/>
            <w:vMerge/>
          </w:tcPr>
          <w:p w14:paraId="72B534A8" w14:textId="77777777" w:rsidR="00D75106" w:rsidRPr="000853DA" w:rsidRDefault="00D75106" w:rsidP="008A7386"/>
        </w:tc>
        <w:tc>
          <w:tcPr>
            <w:tcW w:w="3075" w:type="dxa"/>
            <w:vMerge w:val="restart"/>
          </w:tcPr>
          <w:p w14:paraId="2CB1FE6E" w14:textId="77777777" w:rsidR="00D75106" w:rsidRPr="000853DA" w:rsidRDefault="00D75106" w:rsidP="00D75106">
            <w:pPr>
              <w:numPr>
                <w:ilvl w:val="1"/>
                <w:numId w:val="22"/>
              </w:numPr>
              <w:spacing w:after="120" w:line="240" w:lineRule="auto"/>
            </w:pPr>
            <w:r w:rsidRPr="000853DA">
              <w:t>Péče o životní prostředí</w:t>
            </w:r>
          </w:p>
        </w:tc>
        <w:tc>
          <w:tcPr>
            <w:tcW w:w="3791" w:type="dxa"/>
          </w:tcPr>
          <w:p w14:paraId="437A7CEE" w14:textId="77777777" w:rsidR="00D75106" w:rsidRPr="006A08BA" w:rsidRDefault="00D75106" w:rsidP="008A7386">
            <w:r w:rsidRPr="006A08BA">
              <w:t>6.2.1. Protipovodňová opatření</w:t>
            </w:r>
          </w:p>
        </w:tc>
      </w:tr>
      <w:tr w:rsidR="00D75106" w:rsidRPr="000853DA" w14:paraId="4E0B1056" w14:textId="77777777" w:rsidTr="008A7386">
        <w:tc>
          <w:tcPr>
            <w:tcW w:w="2420" w:type="dxa"/>
            <w:vMerge/>
          </w:tcPr>
          <w:p w14:paraId="1BBFCEE1" w14:textId="77777777" w:rsidR="00D75106" w:rsidRPr="000853DA" w:rsidRDefault="00D75106" w:rsidP="008A7386"/>
        </w:tc>
        <w:tc>
          <w:tcPr>
            <w:tcW w:w="3075" w:type="dxa"/>
            <w:vMerge/>
          </w:tcPr>
          <w:p w14:paraId="28705B11" w14:textId="77777777" w:rsidR="00D75106" w:rsidRPr="000853DA" w:rsidRDefault="00D75106" w:rsidP="008A7386">
            <w:pPr>
              <w:ind w:left="720"/>
            </w:pPr>
          </w:p>
        </w:tc>
        <w:tc>
          <w:tcPr>
            <w:tcW w:w="3791" w:type="dxa"/>
          </w:tcPr>
          <w:p w14:paraId="79626008" w14:textId="77777777" w:rsidR="00D75106" w:rsidRPr="006A08BA" w:rsidRDefault="00D75106" w:rsidP="008A7386">
            <w:r w:rsidRPr="006A08BA">
              <w:t>6.2.2. Podpora rozvoje obnovitelných zdrojů energie a snižování energetické náročnosti budov</w:t>
            </w:r>
          </w:p>
        </w:tc>
      </w:tr>
      <w:tr w:rsidR="00D75106" w:rsidRPr="000853DA" w14:paraId="6EE8AC4F" w14:textId="77777777" w:rsidTr="008A7386">
        <w:tc>
          <w:tcPr>
            <w:tcW w:w="2420" w:type="dxa"/>
            <w:vMerge/>
          </w:tcPr>
          <w:p w14:paraId="197E8FC8" w14:textId="77777777" w:rsidR="00D75106" w:rsidRPr="000853DA" w:rsidRDefault="00D75106" w:rsidP="008A7386"/>
        </w:tc>
        <w:tc>
          <w:tcPr>
            <w:tcW w:w="3075" w:type="dxa"/>
            <w:vMerge/>
          </w:tcPr>
          <w:p w14:paraId="275EABA6" w14:textId="77777777" w:rsidR="00D75106" w:rsidRPr="000853DA" w:rsidRDefault="00D75106" w:rsidP="008A7386">
            <w:pPr>
              <w:ind w:left="720"/>
            </w:pPr>
          </w:p>
        </w:tc>
        <w:tc>
          <w:tcPr>
            <w:tcW w:w="3791" w:type="dxa"/>
          </w:tcPr>
          <w:p w14:paraId="75EBB76C" w14:textId="77777777" w:rsidR="00D75106" w:rsidRPr="006A08BA" w:rsidRDefault="00D75106" w:rsidP="008A7386">
            <w:r w:rsidRPr="006A08BA">
              <w:t>6.2.3. Snižování emisí do ovzduší</w:t>
            </w:r>
          </w:p>
        </w:tc>
      </w:tr>
      <w:tr w:rsidR="00D75106" w:rsidRPr="000853DA" w14:paraId="62D8D61F" w14:textId="77777777" w:rsidTr="008A7386">
        <w:tc>
          <w:tcPr>
            <w:tcW w:w="2420" w:type="dxa"/>
            <w:vMerge/>
          </w:tcPr>
          <w:p w14:paraId="6F273920" w14:textId="77777777" w:rsidR="00D75106" w:rsidRPr="000853DA" w:rsidRDefault="00D75106" w:rsidP="008A7386"/>
        </w:tc>
        <w:tc>
          <w:tcPr>
            <w:tcW w:w="3075" w:type="dxa"/>
            <w:vMerge/>
          </w:tcPr>
          <w:p w14:paraId="4EC76627" w14:textId="77777777" w:rsidR="00D75106" w:rsidRPr="000853DA" w:rsidRDefault="00D75106" w:rsidP="008A7386">
            <w:pPr>
              <w:ind w:left="720"/>
            </w:pPr>
          </w:p>
        </w:tc>
        <w:tc>
          <w:tcPr>
            <w:tcW w:w="3791" w:type="dxa"/>
          </w:tcPr>
          <w:p w14:paraId="52A6C4CD" w14:textId="77777777" w:rsidR="00D75106" w:rsidRPr="006A08BA" w:rsidRDefault="00D75106" w:rsidP="008A7386">
            <w:r w:rsidRPr="006A08BA">
              <w:t>6.2.4. Enviromentální výchova a vzdělávání</w:t>
            </w:r>
          </w:p>
        </w:tc>
      </w:tr>
      <w:bookmarkEnd w:id="4"/>
      <w:bookmarkEnd w:id="14"/>
    </w:tbl>
    <w:p w14:paraId="339B4173" w14:textId="77777777" w:rsidR="00D75106" w:rsidRDefault="00D75106" w:rsidP="00D75106">
      <w:pPr>
        <w:rPr>
          <w:b/>
          <w:szCs w:val="26"/>
          <w:u w:val="single"/>
        </w:rPr>
      </w:pPr>
    </w:p>
    <w:p w14:paraId="0B0CB8BB" w14:textId="77777777" w:rsidR="00D75106" w:rsidRDefault="00D75106" w:rsidP="00D75106">
      <w:pPr>
        <w:rPr>
          <w:b/>
          <w:szCs w:val="26"/>
          <w:u w:val="single"/>
        </w:rPr>
      </w:pPr>
    </w:p>
    <w:p w14:paraId="0217A6C5" w14:textId="77777777" w:rsidR="00D75106" w:rsidRDefault="00D75106" w:rsidP="00D75106">
      <w:pPr>
        <w:rPr>
          <w:b/>
          <w:szCs w:val="26"/>
          <w:u w:val="single"/>
        </w:rPr>
      </w:pPr>
    </w:p>
    <w:p w14:paraId="606575F5" w14:textId="77777777" w:rsidR="00D75106" w:rsidRDefault="00D75106" w:rsidP="00D75106">
      <w:pPr>
        <w:rPr>
          <w:b/>
          <w:szCs w:val="26"/>
          <w:u w:val="single"/>
        </w:rPr>
      </w:pPr>
    </w:p>
    <w:p w14:paraId="2F6B2028" w14:textId="77777777" w:rsidR="00D75106" w:rsidRDefault="00D75106" w:rsidP="00D75106">
      <w:pPr>
        <w:rPr>
          <w:b/>
          <w:szCs w:val="26"/>
          <w:u w:val="single"/>
        </w:rPr>
      </w:pPr>
    </w:p>
    <w:p w14:paraId="3BBD7B71" w14:textId="77777777" w:rsidR="00D75106" w:rsidRDefault="00D75106" w:rsidP="00D75106">
      <w:pPr>
        <w:rPr>
          <w:b/>
          <w:szCs w:val="26"/>
          <w:u w:val="single"/>
        </w:rPr>
      </w:pPr>
    </w:p>
    <w:p w14:paraId="6F3580E1" w14:textId="77777777" w:rsidR="00D75106" w:rsidRPr="00C06E26" w:rsidRDefault="00D75106" w:rsidP="00D75106">
      <w:pPr>
        <w:rPr>
          <w:b/>
          <w:szCs w:val="26"/>
          <w:u w:val="single"/>
        </w:rPr>
      </w:pPr>
    </w:p>
    <w:p w14:paraId="36F313D4" w14:textId="77777777" w:rsidR="00D75106" w:rsidRPr="00887512" w:rsidRDefault="00D75106" w:rsidP="00D75106">
      <w:pPr>
        <w:rPr>
          <w:b/>
          <w:sz w:val="32"/>
        </w:rPr>
      </w:pPr>
    </w:p>
    <w:sectPr w:rsidR="00D75106" w:rsidRPr="00887512" w:rsidSect="00393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41BC8" w14:textId="77777777" w:rsidR="00C64815" w:rsidRDefault="00C64815" w:rsidP="00CC2723">
      <w:pPr>
        <w:spacing w:after="0" w:line="240" w:lineRule="auto"/>
      </w:pPr>
      <w:r>
        <w:separator/>
      </w:r>
    </w:p>
  </w:endnote>
  <w:endnote w:type="continuationSeparator" w:id="0">
    <w:p w14:paraId="0D95E4B9" w14:textId="77777777" w:rsidR="00C64815" w:rsidRDefault="00C64815" w:rsidP="00CC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C528" w14:textId="77777777" w:rsidR="00036348" w:rsidRDefault="000363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175452"/>
      <w:docPartObj>
        <w:docPartGallery w:val="Page Numbers (Bottom of Page)"/>
        <w:docPartUnique/>
      </w:docPartObj>
    </w:sdtPr>
    <w:sdtEndPr/>
    <w:sdtContent>
      <w:p w14:paraId="150DA951" w14:textId="5E9F8920" w:rsidR="00036348" w:rsidRPr="009D2A57" w:rsidRDefault="00036348" w:rsidP="00036348">
        <w:pPr>
          <w:pStyle w:val="Zpat"/>
          <w:tabs>
            <w:tab w:val="clear" w:pos="4536"/>
            <w:tab w:val="clear" w:pos="9072"/>
          </w:tabs>
          <w:rPr>
            <w:rFonts w:ascii="Arial" w:hAnsi="Arial" w:cs="Arial"/>
            <w:sz w:val="20"/>
            <w:szCs w:val="20"/>
          </w:rPr>
        </w:pPr>
        <w:r w:rsidRPr="009D2A57">
          <w:rPr>
            <w:rFonts w:ascii="Arial" w:hAnsi="Arial" w:cs="Arial"/>
            <w:sz w:val="20"/>
            <w:szCs w:val="20"/>
          </w:rPr>
          <w:t xml:space="preserve">Petra Martinů  </w:t>
        </w:r>
        <w:r w:rsidRPr="009D2A57">
          <w:rPr>
            <w:rFonts w:ascii="Arial" w:hAnsi="Arial" w:cs="Arial"/>
            <w:sz w:val="20"/>
            <w:szCs w:val="20"/>
          </w:rPr>
          <w:tab/>
        </w:r>
        <w:r w:rsidRPr="009D2A57">
          <w:rPr>
            <w:rFonts w:ascii="Arial" w:hAnsi="Arial" w:cs="Arial"/>
            <w:sz w:val="20"/>
            <w:szCs w:val="20"/>
          </w:rPr>
          <w:tab/>
        </w:r>
        <w:r w:rsidRPr="009D2A57">
          <w:rPr>
            <w:rFonts w:ascii="Arial" w:hAnsi="Arial" w:cs="Arial"/>
            <w:sz w:val="20"/>
            <w:szCs w:val="20"/>
          </w:rPr>
          <w:tab/>
          <w:t xml:space="preserve">               </w:t>
        </w:r>
        <w:hyperlink r:id="rId1" w:history="1">
          <w:r w:rsidRPr="009D2A57">
            <w:rPr>
              <w:rStyle w:val="Hypertextovodkaz"/>
              <w:rFonts w:ascii="Arial" w:hAnsi="Arial" w:cs="Arial"/>
              <w:sz w:val="20"/>
              <w:szCs w:val="20"/>
            </w:rPr>
            <w:t>manazer@maspolicsko.cz</w:t>
          </w:r>
        </w:hyperlink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 w:rsidRPr="009D2A57">
          <w:rPr>
            <w:rFonts w:ascii="Arial" w:hAnsi="Arial" w:cs="Arial"/>
            <w:sz w:val="20"/>
            <w:szCs w:val="20"/>
          </w:rPr>
          <w:t>tel.: 773 577</w:t>
        </w:r>
        <w:r>
          <w:rPr>
            <w:rFonts w:ascii="Arial" w:hAnsi="Arial" w:cs="Arial"/>
            <w:sz w:val="20"/>
            <w:szCs w:val="20"/>
          </w:rPr>
          <w:t> </w:t>
        </w:r>
        <w:r w:rsidRPr="009D2A57">
          <w:rPr>
            <w:rFonts w:ascii="Arial" w:hAnsi="Arial" w:cs="Arial"/>
            <w:sz w:val="20"/>
            <w:szCs w:val="20"/>
          </w:rPr>
          <w:t>270</w:t>
        </w:r>
      </w:p>
      <w:p w14:paraId="1467B893" w14:textId="4408B349" w:rsidR="00036348" w:rsidRPr="009D2A57" w:rsidRDefault="00036348" w:rsidP="00036348">
        <w:pPr>
          <w:pStyle w:val="Zpat"/>
          <w:tabs>
            <w:tab w:val="clear" w:pos="4536"/>
            <w:tab w:val="clear" w:pos="9072"/>
          </w:tabs>
          <w:rPr>
            <w:rFonts w:ascii="Arial" w:hAnsi="Arial" w:cs="Arial"/>
            <w:sz w:val="20"/>
            <w:szCs w:val="20"/>
          </w:rPr>
        </w:pPr>
        <w:r w:rsidRPr="00036348">
          <w:rPr>
            <w:rFonts w:ascii="Arial" w:hAnsi="Arial" w:cs="Arial"/>
            <w:sz w:val="20"/>
            <w:szCs w:val="20"/>
          </w:rPr>
          <w:t>Jiřina Marečková</w:t>
        </w:r>
        <w:r w:rsidRPr="009D2A57"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9D2A57">
          <w:rPr>
            <w:rFonts w:ascii="Arial" w:hAnsi="Arial" w:cs="Arial"/>
            <w:sz w:val="20"/>
            <w:szCs w:val="20"/>
          </w:rPr>
          <w:t xml:space="preserve">               </w:t>
        </w:r>
        <w:hyperlink r:id="rId2" w:history="1">
          <w:r w:rsidRPr="009D2A57">
            <w:rPr>
              <w:rStyle w:val="Hypertextovodkaz"/>
              <w:rFonts w:ascii="Arial" w:hAnsi="Arial" w:cs="Arial"/>
              <w:sz w:val="20"/>
              <w:szCs w:val="20"/>
            </w:rPr>
            <w:t>info@maspolicsko.cz</w:t>
          </w:r>
        </w:hyperlink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 w:rsidRPr="009D2A57">
          <w:rPr>
            <w:rFonts w:ascii="Arial" w:hAnsi="Arial" w:cs="Arial"/>
            <w:sz w:val="20"/>
            <w:szCs w:val="20"/>
          </w:rPr>
          <w:t>tel.: 468 000 487</w:t>
        </w:r>
      </w:p>
      <w:p w14:paraId="07C91660" w14:textId="527ED182" w:rsidR="00CC2723" w:rsidRPr="00036348" w:rsidRDefault="00036348" w:rsidP="00036348">
        <w:pPr>
          <w:pStyle w:val="Zpat"/>
          <w:tabs>
            <w:tab w:val="clear" w:pos="4536"/>
            <w:tab w:val="clear" w:pos="9072"/>
          </w:tabs>
          <w:rPr>
            <w:rFonts w:ascii="Arial" w:hAnsi="Arial" w:cs="Arial"/>
          </w:rPr>
        </w:pPr>
        <w:r>
          <w:rPr>
            <w:rFonts w:ascii="Arial" w:hAnsi="Arial" w:cs="Arial"/>
            <w:sz w:val="20"/>
            <w:szCs w:val="20"/>
          </w:rPr>
          <w:t xml:space="preserve">Leona Šudomová 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  <w:t xml:space="preserve">  </w:t>
        </w:r>
        <w:hyperlink r:id="rId3" w:history="1">
          <w:r w:rsidRPr="00453F67">
            <w:rPr>
              <w:rStyle w:val="Hypertextovodkaz"/>
              <w:rFonts w:ascii="Arial" w:hAnsi="Arial" w:cs="Arial"/>
              <w:sz w:val="20"/>
              <w:szCs w:val="20"/>
            </w:rPr>
            <w:t>sekretariat@maspolicsko.cz</w:t>
          </w:r>
        </w:hyperlink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9D2A57">
          <w:rPr>
            <w:rFonts w:ascii="Arial" w:hAnsi="Arial" w:cs="Arial"/>
            <w:sz w:val="20"/>
            <w:szCs w:val="20"/>
          </w:rPr>
          <w:t>tel.: 773 983</w:t>
        </w:r>
        <w:r>
          <w:rPr>
            <w:rFonts w:ascii="Arial" w:hAnsi="Arial" w:cs="Arial"/>
            <w:sz w:val="20"/>
            <w:szCs w:val="20"/>
          </w:rPr>
          <w:t> </w:t>
        </w:r>
        <w:r w:rsidRPr="009D2A57">
          <w:rPr>
            <w:rFonts w:ascii="Arial" w:hAnsi="Arial" w:cs="Arial"/>
            <w:sz w:val="20"/>
            <w:szCs w:val="20"/>
          </w:rPr>
          <w:t>764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CCDC1" w14:textId="77777777" w:rsidR="00036348" w:rsidRDefault="000363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8DB20" w14:textId="77777777" w:rsidR="00C64815" w:rsidRDefault="00C64815" w:rsidP="00CC2723">
      <w:pPr>
        <w:spacing w:after="0" w:line="240" w:lineRule="auto"/>
      </w:pPr>
      <w:r>
        <w:separator/>
      </w:r>
    </w:p>
  </w:footnote>
  <w:footnote w:type="continuationSeparator" w:id="0">
    <w:p w14:paraId="0D91E749" w14:textId="77777777" w:rsidR="00C64815" w:rsidRDefault="00C64815" w:rsidP="00CC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F9C06" w14:textId="77777777" w:rsidR="00036348" w:rsidRDefault="000363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A2305" w14:textId="5E2D7B6D" w:rsidR="00036348" w:rsidRDefault="00036348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11E4DCF1" wp14:editId="0DAD04D3">
          <wp:simplePos x="0" y="0"/>
          <wp:positionH relativeFrom="margin">
            <wp:posOffset>4892040</wp:posOffset>
          </wp:positionH>
          <wp:positionV relativeFrom="paragraph">
            <wp:posOffset>-381635</wp:posOffset>
          </wp:positionV>
          <wp:extent cx="901700" cy="750570"/>
          <wp:effectExtent l="0" t="0" r="0" b="0"/>
          <wp:wrapTight wrapText="bothSides">
            <wp:wrapPolygon edited="0">
              <wp:start x="0" y="0"/>
              <wp:lineTo x="0" y="20832"/>
              <wp:lineTo x="20992" y="20832"/>
              <wp:lineTo x="2099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9EA97" w14:textId="77777777" w:rsidR="00036348" w:rsidRDefault="000363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8F3"/>
    <w:multiLevelType w:val="hybridMultilevel"/>
    <w:tmpl w:val="AE6CFEB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1F3A"/>
    <w:multiLevelType w:val="multilevel"/>
    <w:tmpl w:val="7360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711432"/>
    <w:multiLevelType w:val="multilevel"/>
    <w:tmpl w:val="D3006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20E2310"/>
    <w:multiLevelType w:val="hybridMultilevel"/>
    <w:tmpl w:val="C7CED10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23BA2"/>
    <w:multiLevelType w:val="hybridMultilevel"/>
    <w:tmpl w:val="C8364432"/>
    <w:lvl w:ilvl="0" w:tplc="8FC4C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8280B"/>
    <w:multiLevelType w:val="hybridMultilevel"/>
    <w:tmpl w:val="8CC8400A"/>
    <w:lvl w:ilvl="0" w:tplc="AE7C56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812"/>
    <w:multiLevelType w:val="hybridMultilevel"/>
    <w:tmpl w:val="3AE4CEA4"/>
    <w:lvl w:ilvl="0" w:tplc="89CA7E0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73729"/>
    <w:multiLevelType w:val="multilevel"/>
    <w:tmpl w:val="6EDED9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803324"/>
    <w:multiLevelType w:val="hybridMultilevel"/>
    <w:tmpl w:val="5FAA617E"/>
    <w:lvl w:ilvl="0" w:tplc="0412929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07CDB"/>
    <w:multiLevelType w:val="hybridMultilevel"/>
    <w:tmpl w:val="CE30AF38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694A9CD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B4ACD"/>
    <w:multiLevelType w:val="hybridMultilevel"/>
    <w:tmpl w:val="B9EC304A"/>
    <w:lvl w:ilvl="0" w:tplc="E0665DB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40AC6"/>
    <w:multiLevelType w:val="hybridMultilevel"/>
    <w:tmpl w:val="0DFAA8B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6ED"/>
    <w:multiLevelType w:val="hybridMultilevel"/>
    <w:tmpl w:val="879ACA60"/>
    <w:lvl w:ilvl="0" w:tplc="B5DEB9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67FDE"/>
    <w:multiLevelType w:val="hybridMultilevel"/>
    <w:tmpl w:val="D96A72B0"/>
    <w:lvl w:ilvl="0" w:tplc="DAB4B0F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E13CC"/>
    <w:multiLevelType w:val="hybridMultilevel"/>
    <w:tmpl w:val="3538360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6D7E00D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C511A"/>
    <w:multiLevelType w:val="hybridMultilevel"/>
    <w:tmpl w:val="3CE80B1C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F017D"/>
    <w:multiLevelType w:val="hybridMultilevel"/>
    <w:tmpl w:val="72D6E16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46CA0"/>
    <w:multiLevelType w:val="hybridMultilevel"/>
    <w:tmpl w:val="1C0E9564"/>
    <w:lvl w:ilvl="0" w:tplc="6868B9A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05D2D"/>
    <w:multiLevelType w:val="hybridMultilevel"/>
    <w:tmpl w:val="8FBEEDD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30DA9"/>
    <w:multiLevelType w:val="hybridMultilevel"/>
    <w:tmpl w:val="91F4CB58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63EF8"/>
    <w:multiLevelType w:val="multilevel"/>
    <w:tmpl w:val="95BE1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2325FB"/>
    <w:multiLevelType w:val="hybridMultilevel"/>
    <w:tmpl w:val="8518567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7CF4"/>
    <w:multiLevelType w:val="hybridMultilevel"/>
    <w:tmpl w:val="855A40CA"/>
    <w:lvl w:ilvl="0" w:tplc="1676207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0"/>
  </w:num>
  <w:num w:numId="4">
    <w:abstractNumId w:val="5"/>
  </w:num>
  <w:num w:numId="5">
    <w:abstractNumId w:val="9"/>
  </w:num>
  <w:num w:numId="6">
    <w:abstractNumId w:val="14"/>
  </w:num>
  <w:num w:numId="7">
    <w:abstractNumId w:val="18"/>
  </w:num>
  <w:num w:numId="8">
    <w:abstractNumId w:val="10"/>
  </w:num>
  <w:num w:numId="9">
    <w:abstractNumId w:val="16"/>
  </w:num>
  <w:num w:numId="10">
    <w:abstractNumId w:val="17"/>
  </w:num>
  <w:num w:numId="11">
    <w:abstractNumId w:val="21"/>
  </w:num>
  <w:num w:numId="12">
    <w:abstractNumId w:val="12"/>
  </w:num>
  <w:num w:numId="13">
    <w:abstractNumId w:val="3"/>
  </w:num>
  <w:num w:numId="14">
    <w:abstractNumId w:val="6"/>
  </w:num>
  <w:num w:numId="15">
    <w:abstractNumId w:val="19"/>
  </w:num>
  <w:num w:numId="16">
    <w:abstractNumId w:val="8"/>
  </w:num>
  <w:num w:numId="17">
    <w:abstractNumId w:val="15"/>
  </w:num>
  <w:num w:numId="18">
    <w:abstractNumId w:val="13"/>
  </w:num>
  <w:num w:numId="19">
    <w:abstractNumId w:val="2"/>
  </w:num>
  <w:num w:numId="20">
    <w:abstractNumId w:val="7"/>
  </w:num>
  <w:num w:numId="21">
    <w:abstractNumId w:val="1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12"/>
    <w:rsid w:val="00036348"/>
    <w:rsid w:val="000B50E9"/>
    <w:rsid w:val="001E6544"/>
    <w:rsid w:val="001F648F"/>
    <w:rsid w:val="0022523B"/>
    <w:rsid w:val="002943E2"/>
    <w:rsid w:val="00336C0B"/>
    <w:rsid w:val="00393321"/>
    <w:rsid w:val="003A7F74"/>
    <w:rsid w:val="00430705"/>
    <w:rsid w:val="00612025"/>
    <w:rsid w:val="00613E3A"/>
    <w:rsid w:val="00673604"/>
    <w:rsid w:val="006A1EC5"/>
    <w:rsid w:val="006E066F"/>
    <w:rsid w:val="00790993"/>
    <w:rsid w:val="007A622B"/>
    <w:rsid w:val="00887512"/>
    <w:rsid w:val="008903CB"/>
    <w:rsid w:val="008F302B"/>
    <w:rsid w:val="008F3C5F"/>
    <w:rsid w:val="009D6AEE"/>
    <w:rsid w:val="00AA5758"/>
    <w:rsid w:val="00B0462C"/>
    <w:rsid w:val="00C42BFE"/>
    <w:rsid w:val="00C64815"/>
    <w:rsid w:val="00CC2723"/>
    <w:rsid w:val="00CC510F"/>
    <w:rsid w:val="00CE3BCF"/>
    <w:rsid w:val="00D75106"/>
    <w:rsid w:val="00E10884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2EDD3"/>
  <w15:docId w15:val="{A165795B-DF94-42DD-806E-4497690F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106"/>
    <w:pPr>
      <w:keepNext/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875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7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02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02B"/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09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09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09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9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C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723"/>
  </w:style>
  <w:style w:type="paragraph" w:styleId="Zpat">
    <w:name w:val="footer"/>
    <w:basedOn w:val="Normln"/>
    <w:link w:val="ZpatChar"/>
    <w:unhideWhenUsed/>
    <w:rsid w:val="00CC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C2723"/>
  </w:style>
  <w:style w:type="character" w:customStyle="1" w:styleId="Nadpis1Char">
    <w:name w:val="Nadpis 1 Char"/>
    <w:basedOn w:val="Standardnpsmoodstavce"/>
    <w:link w:val="Nadpis1"/>
    <w:uiPriority w:val="9"/>
    <w:rsid w:val="00D75106"/>
    <w:rPr>
      <w:rFonts w:ascii="Times New Roman" w:eastAsia="Times New Roman" w:hAnsi="Times New Roman" w:cs="Times New Roman"/>
      <w:b/>
      <w:bCs/>
      <w:caps/>
      <w:sz w:val="28"/>
      <w:szCs w:val="24"/>
      <w:lang w:val="x-none" w:eastAsia="cs-CZ"/>
    </w:rPr>
  </w:style>
  <w:style w:type="character" w:styleId="Hypertextovodkaz">
    <w:name w:val="Hyperlink"/>
    <w:basedOn w:val="Standardnpsmoodstavce"/>
    <w:semiHidden/>
    <w:rsid w:val="00036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info@maspolicsko.cz" TargetMode="External"/><Relationship Id="rId1" Type="http://schemas.openxmlformats.org/officeDocument/2006/relationships/hyperlink" Target="mailto:manazer@maspolicsk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Uživatel systému Windows</cp:lastModifiedBy>
  <cp:revision>5</cp:revision>
  <cp:lastPrinted>2017-09-29T17:49:00Z</cp:lastPrinted>
  <dcterms:created xsi:type="dcterms:W3CDTF">2017-10-02T19:53:00Z</dcterms:created>
  <dcterms:modified xsi:type="dcterms:W3CDTF">2019-07-01T07:24:00Z</dcterms:modified>
</cp:coreProperties>
</file>